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F4AD" w14:textId="77777777" w:rsidR="00D409A3" w:rsidRDefault="00D409A3">
      <w:bookmarkStart w:id="0" w:name="_GoBack"/>
      <w:bookmarkEnd w:id="0"/>
    </w:p>
    <w:tbl>
      <w:tblPr>
        <w:tblStyle w:val="TableGrid"/>
        <w:tblpPr w:leftFromText="180" w:rightFromText="180" w:vertAnchor="page" w:horzAnchor="margin" w:tblpY="3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0"/>
      </w:tblGrid>
      <w:tr w:rsidR="00D409A3" w14:paraId="7E3D80F2" w14:textId="77777777" w:rsidTr="00D409A3">
        <w:trPr>
          <w:trHeight w:val="1127"/>
        </w:trPr>
        <w:tc>
          <w:tcPr>
            <w:tcW w:w="8720" w:type="dxa"/>
            <w:vAlign w:val="center"/>
          </w:tcPr>
          <w:p w14:paraId="40369A28" w14:textId="77777777" w:rsidR="00D409A3" w:rsidRDefault="00D409A3" w:rsidP="00D409A3">
            <w:pPr>
              <w:pStyle w:val="OIS-Title"/>
              <w:rPr>
                <w:rFonts w:ascii="THURSTON_erc" w:hAnsi="THURSTON_erc"/>
                <w:b/>
                <w:sz w:val="144"/>
                <w:szCs w:val="144"/>
                <w:lang w:val="en-US"/>
              </w:rPr>
            </w:pPr>
          </w:p>
          <w:p w14:paraId="70B581B2" w14:textId="7B0D16F4" w:rsidR="00D409A3" w:rsidRPr="00FF364E" w:rsidRDefault="00D409A3" w:rsidP="00D409A3">
            <w:pPr>
              <w:pStyle w:val="OIS-Title"/>
              <w:rPr>
                <w:rFonts w:ascii="THURSTON_erc" w:hAnsi="THURSTON_erc"/>
                <w:bCs/>
                <w:sz w:val="144"/>
                <w:szCs w:val="144"/>
              </w:rPr>
            </w:pPr>
            <w:r w:rsidRPr="00FF364E">
              <w:rPr>
                <w:rFonts w:ascii="THURSTON_erc" w:hAnsi="THURSTON_erc"/>
                <w:bCs/>
                <w:sz w:val="144"/>
                <w:szCs w:val="144"/>
                <w:lang w:val="en-US"/>
              </w:rPr>
              <w:t>SChool fees policy</w:t>
            </w:r>
            <w:r w:rsidRPr="00FF364E">
              <w:rPr>
                <w:rFonts w:ascii="THURSTON_erc" w:hAnsi="THURSTON_erc"/>
                <w:bCs/>
                <w:sz w:val="144"/>
                <w:szCs w:val="144"/>
              </w:rPr>
              <w:t xml:space="preserve"> </w:t>
            </w:r>
          </w:p>
        </w:tc>
      </w:tr>
      <w:tr w:rsidR="00D409A3" w14:paraId="52D57944" w14:textId="77777777" w:rsidTr="00D409A3">
        <w:tc>
          <w:tcPr>
            <w:tcW w:w="8720" w:type="dxa"/>
          </w:tcPr>
          <w:p w14:paraId="1888CAB6" w14:textId="027C7A15" w:rsidR="00D409A3" w:rsidRPr="00D409A3" w:rsidRDefault="00D409A3" w:rsidP="00D409A3">
            <w:pPr>
              <w:pStyle w:val="OIS-Subtitle"/>
              <w:rPr>
                <w:rFonts w:ascii="THURSTON_erc" w:hAnsi="THURSTON_erc"/>
                <w:sz w:val="200"/>
                <w:szCs w:val="200"/>
              </w:rPr>
            </w:pPr>
            <w:r w:rsidRPr="00D409A3">
              <w:rPr>
                <w:rFonts w:ascii="THURSTON_erc" w:hAnsi="THURSTON_erc"/>
                <w:sz w:val="200"/>
                <w:szCs w:val="200"/>
              </w:rPr>
              <w:t>2021-202</w:t>
            </w:r>
            <w:r w:rsidR="00227BC3">
              <w:rPr>
                <w:rFonts w:ascii="THURSTON_erc" w:hAnsi="THURSTON_erc"/>
                <w:sz w:val="200"/>
                <w:szCs w:val="200"/>
              </w:rPr>
              <w:t>2</w:t>
            </w:r>
          </w:p>
        </w:tc>
      </w:tr>
    </w:tbl>
    <w:p w14:paraId="1F691F6C" w14:textId="77777777" w:rsidR="009B3B75" w:rsidRPr="007E3000" w:rsidRDefault="009B3B75" w:rsidP="009B3B75">
      <w:pPr>
        <w:rPr>
          <w:lang w:eastAsia="nl-NL"/>
        </w:rPr>
        <w:sectPr w:rsidR="009B3B75" w:rsidRPr="007E3000" w:rsidSect="001264EF">
          <w:headerReference w:type="default" r:id="rId11"/>
          <w:footerReference w:type="default" r:id="rId12"/>
          <w:headerReference w:type="first" r:id="rId13"/>
          <w:footerReference w:type="first" r:id="rId14"/>
          <w:pgSz w:w="11906" w:h="16838" w:code="9"/>
          <w:pgMar w:top="4395" w:right="1588" w:bottom="2098" w:left="1588" w:header="709" w:footer="510" w:gutter="0"/>
          <w:cols w:space="708"/>
          <w:titlePg/>
          <w:docGrid w:linePitch="360"/>
        </w:sectPr>
      </w:pPr>
    </w:p>
    <w:p w14:paraId="3F7EBA47" w14:textId="77777777" w:rsidR="00A515C8" w:rsidRPr="00D409A3" w:rsidRDefault="00A515C8" w:rsidP="00F214F0">
      <w:pPr>
        <w:pStyle w:val="OIS-Intro"/>
        <w:rPr>
          <w:sz w:val="24"/>
          <w:szCs w:val="24"/>
        </w:rPr>
      </w:pPr>
      <w:r w:rsidRPr="00D409A3">
        <w:rPr>
          <w:sz w:val="24"/>
          <w:szCs w:val="24"/>
        </w:rPr>
        <w:lastRenderedPageBreak/>
        <w:t>SCHOOL FEES POLICY</w:t>
      </w:r>
    </w:p>
    <w:p w14:paraId="71E9ADC1" w14:textId="77777777" w:rsidR="008A2A8B" w:rsidRPr="00D409A3" w:rsidRDefault="008A2A8B" w:rsidP="003F7C77">
      <w:pPr>
        <w:pStyle w:val="OIS-Intro"/>
        <w:jc w:val="both"/>
      </w:pPr>
    </w:p>
    <w:p w14:paraId="1EE7434F" w14:textId="6D2500EC" w:rsidR="00F214F0" w:rsidRPr="00D409A3" w:rsidRDefault="00F214F0" w:rsidP="003F7C77">
      <w:pPr>
        <w:pStyle w:val="OIS-Intro"/>
        <w:jc w:val="both"/>
      </w:pPr>
      <w:r w:rsidRPr="00D409A3">
        <w:t xml:space="preserve">Optimist International School </w:t>
      </w:r>
      <w:r w:rsidR="006505DD" w:rsidRPr="00D409A3">
        <w:t>can</w:t>
      </w:r>
      <w:r w:rsidRPr="00D409A3">
        <w:t xml:space="preserve"> offer first-class international education at a reasonable cost to families thanks to funding from the Dutch Ministry of Education. </w:t>
      </w:r>
      <w:r w:rsidR="00B904EC" w:rsidRPr="00D409A3">
        <w:t xml:space="preserve">In </w:t>
      </w:r>
      <w:r w:rsidR="003A49AD" w:rsidRPr="00D409A3">
        <w:t>addition, we</w:t>
      </w:r>
      <w:r w:rsidRPr="00D409A3">
        <w:t xml:space="preserve"> charge school fees which are set annually, in accordance with Dutch International Primary Guidelines. The tuition fees enable us to keep the class sizes small, to hire staff internationally and to provide a modern, </w:t>
      </w:r>
      <w:r w:rsidR="006505DD" w:rsidRPr="00D409A3">
        <w:t>caring,</w:t>
      </w:r>
      <w:r w:rsidRPr="00D409A3">
        <w:t xml:space="preserve"> and supportive learning environment</w:t>
      </w:r>
      <w:r w:rsidR="000C755D" w:rsidRPr="00D409A3">
        <w:t>.</w:t>
      </w:r>
    </w:p>
    <w:p w14:paraId="290DF5B5" w14:textId="77777777" w:rsidR="00F214F0" w:rsidRPr="00D409A3" w:rsidRDefault="00F214F0" w:rsidP="00F214F0">
      <w:pPr>
        <w:rPr>
          <w:lang w:val="en-GB" w:eastAsia="nl-NL"/>
        </w:rPr>
      </w:pPr>
    </w:p>
    <w:p w14:paraId="1797E996" w14:textId="77777777" w:rsidR="00F214F0" w:rsidRPr="00D409A3" w:rsidRDefault="00F214F0" w:rsidP="003F7C77">
      <w:pPr>
        <w:jc w:val="both"/>
        <w:rPr>
          <w:lang w:val="en-GB" w:eastAsia="nl-NL"/>
        </w:rPr>
      </w:pPr>
      <w:r w:rsidRPr="00D409A3">
        <w:rPr>
          <w:lang w:val="en-GB" w:eastAsia="nl-NL"/>
        </w:rPr>
        <w:t xml:space="preserve">Optimist International School is a member of DIS, Dutch International (Primary and Secondary) Schools </w:t>
      </w:r>
    </w:p>
    <w:p w14:paraId="39E8E840" w14:textId="5F8C24F1" w:rsidR="00F214F0" w:rsidRPr="00D409A3" w:rsidRDefault="00F214F0" w:rsidP="003F7C77">
      <w:pPr>
        <w:jc w:val="both"/>
        <w:rPr>
          <w:lang w:val="en-GB" w:eastAsia="nl-NL"/>
        </w:rPr>
      </w:pPr>
      <w:r w:rsidRPr="00D409A3">
        <w:rPr>
          <w:lang w:val="en-GB" w:eastAsia="nl-NL"/>
        </w:rPr>
        <w:t>(</w:t>
      </w:r>
      <w:hyperlink r:id="rId15" w:history="1">
        <w:r w:rsidRPr="00D409A3">
          <w:rPr>
            <w:rStyle w:val="OIS-Hyperlink"/>
          </w:rPr>
          <w:t>www.dutchinternationalschools.nl</w:t>
        </w:r>
      </w:hyperlink>
      <w:r w:rsidRPr="00D409A3">
        <w:rPr>
          <w:lang w:val="en-GB" w:eastAsia="nl-NL"/>
        </w:rPr>
        <w:t>), all of whom are partially funded by the Dutch government. Since this funding does</w:t>
      </w:r>
      <w:r w:rsidR="008168CE" w:rsidRPr="00D409A3">
        <w:rPr>
          <w:lang w:val="en-GB" w:eastAsia="nl-NL"/>
        </w:rPr>
        <w:t xml:space="preserve"> not</w:t>
      </w:r>
      <w:r w:rsidRPr="00D409A3">
        <w:rPr>
          <w:lang w:val="en-GB" w:eastAsia="nl-NL"/>
        </w:rPr>
        <w:t xml:space="preserve"> cover all costs, Dutch International School </w:t>
      </w:r>
      <w:r w:rsidR="006505DD" w:rsidRPr="00D409A3">
        <w:rPr>
          <w:lang w:val="en-GB" w:eastAsia="nl-NL"/>
        </w:rPr>
        <w:t>can</w:t>
      </w:r>
      <w:r w:rsidRPr="00D409A3">
        <w:rPr>
          <w:lang w:val="en-GB" w:eastAsia="nl-NL"/>
        </w:rPr>
        <w:t xml:space="preserve"> charge school fees, within a pre-agreed range, with permission from the Dutch Ministry of Education. </w:t>
      </w:r>
    </w:p>
    <w:p w14:paraId="3722A10A" w14:textId="77777777" w:rsidR="00F214F0" w:rsidRPr="00D409A3" w:rsidRDefault="00F214F0" w:rsidP="00F214F0">
      <w:pPr>
        <w:rPr>
          <w:lang w:val="en-GB" w:eastAsia="nl-NL"/>
        </w:rPr>
      </w:pPr>
    </w:p>
    <w:p w14:paraId="4688C28A" w14:textId="6DB10CED" w:rsidR="00F214F0" w:rsidRPr="00D409A3" w:rsidRDefault="00F214F0" w:rsidP="003F7C77">
      <w:pPr>
        <w:jc w:val="both"/>
        <w:rPr>
          <w:lang w:val="en-GB" w:eastAsia="nl-NL"/>
        </w:rPr>
      </w:pPr>
      <w:r w:rsidRPr="00D409A3">
        <w:rPr>
          <w:lang w:val="en-GB" w:eastAsia="nl-NL"/>
        </w:rPr>
        <w:t xml:space="preserve">To process your application, </w:t>
      </w:r>
      <w:r w:rsidR="00221668" w:rsidRPr="00D409A3">
        <w:rPr>
          <w:lang w:val="en-GB" w:eastAsia="nl-NL"/>
        </w:rPr>
        <w:t xml:space="preserve">a </w:t>
      </w:r>
      <w:r w:rsidRPr="00D409A3">
        <w:rPr>
          <w:lang w:val="en-GB" w:eastAsia="nl-NL"/>
        </w:rPr>
        <w:t xml:space="preserve">non-refundable admission fee of </w:t>
      </w:r>
      <w:r w:rsidR="00221668" w:rsidRPr="00D409A3">
        <w:rPr>
          <w:lang w:val="en-GB" w:eastAsia="nl-NL"/>
        </w:rPr>
        <w:t>€</w:t>
      </w:r>
      <w:r>
        <w:rPr>
          <w:lang w:val="en-GB" w:eastAsia="nl-NL"/>
        </w:rPr>
        <w:t>200</w:t>
      </w:r>
      <w:r w:rsidR="00A96801">
        <w:rPr>
          <w:lang w:val="en-GB" w:eastAsia="nl-NL"/>
        </w:rPr>
        <w:t xml:space="preserve"> </w:t>
      </w:r>
      <w:r w:rsidR="009621CF" w:rsidRPr="00D409A3">
        <w:rPr>
          <w:lang w:val="en-GB" w:eastAsia="nl-NL"/>
        </w:rPr>
        <w:t xml:space="preserve">is </w:t>
      </w:r>
      <w:r w:rsidR="00265667" w:rsidRPr="00D409A3">
        <w:rPr>
          <w:lang w:val="en-GB" w:eastAsia="nl-NL"/>
        </w:rPr>
        <w:t xml:space="preserve">due </w:t>
      </w:r>
      <w:r w:rsidR="00DD60A6" w:rsidRPr="00D409A3">
        <w:rPr>
          <w:lang w:val="en-GB" w:eastAsia="nl-NL"/>
        </w:rPr>
        <w:t xml:space="preserve">within 14 days of </w:t>
      </w:r>
      <w:r w:rsidR="00265667" w:rsidRPr="00D409A3">
        <w:rPr>
          <w:lang w:val="en-GB" w:eastAsia="nl-NL"/>
        </w:rPr>
        <w:t>register</w:t>
      </w:r>
      <w:r w:rsidR="00AA4DF1" w:rsidRPr="00D409A3">
        <w:rPr>
          <w:lang w:val="en-GB" w:eastAsia="nl-NL"/>
        </w:rPr>
        <w:t>ing</w:t>
      </w:r>
      <w:r w:rsidR="00265667" w:rsidRPr="00D409A3">
        <w:rPr>
          <w:lang w:val="en-GB" w:eastAsia="nl-NL"/>
        </w:rPr>
        <w:t xml:space="preserve"> with our application portal </w:t>
      </w:r>
      <w:r w:rsidR="008A2A8B" w:rsidRPr="00D409A3">
        <w:rPr>
          <w:lang w:val="en-GB" w:eastAsia="nl-NL"/>
        </w:rPr>
        <w:t xml:space="preserve">and </w:t>
      </w:r>
      <w:r w:rsidR="00221668" w:rsidRPr="00D409A3">
        <w:rPr>
          <w:lang w:val="en-GB" w:eastAsia="nl-NL"/>
        </w:rPr>
        <w:t xml:space="preserve">a </w:t>
      </w:r>
      <w:r w:rsidRPr="00D409A3">
        <w:rPr>
          <w:lang w:val="en-GB" w:eastAsia="nl-NL"/>
        </w:rPr>
        <w:t>deposit</w:t>
      </w:r>
      <w:r w:rsidR="00EE5830" w:rsidRPr="00D409A3">
        <w:rPr>
          <w:lang w:val="en-GB" w:eastAsia="nl-NL"/>
        </w:rPr>
        <w:t xml:space="preserve"> fee</w:t>
      </w:r>
      <w:r w:rsidRPr="00D409A3">
        <w:rPr>
          <w:lang w:val="en-GB" w:eastAsia="nl-NL"/>
        </w:rPr>
        <w:t xml:space="preserve"> of </w:t>
      </w:r>
      <w:r w:rsidR="00221668" w:rsidRPr="00D409A3">
        <w:rPr>
          <w:lang w:val="en-GB" w:eastAsia="nl-NL"/>
        </w:rPr>
        <w:t>€</w:t>
      </w:r>
      <w:r w:rsidRPr="00D409A3">
        <w:rPr>
          <w:lang w:val="en-GB" w:eastAsia="nl-NL"/>
        </w:rPr>
        <w:t xml:space="preserve">500 </w:t>
      </w:r>
      <w:r w:rsidR="00EE5830" w:rsidRPr="00D409A3">
        <w:rPr>
          <w:lang w:val="en-GB" w:eastAsia="nl-NL"/>
        </w:rPr>
        <w:t>which is payable with the first school fees invoice</w:t>
      </w:r>
      <w:r w:rsidR="007861CA" w:rsidRPr="00D409A3">
        <w:rPr>
          <w:lang w:val="en-GB" w:eastAsia="nl-NL"/>
        </w:rPr>
        <w:t xml:space="preserve">.  </w:t>
      </w:r>
      <w:r w:rsidRPr="00D409A3">
        <w:rPr>
          <w:lang w:val="en-GB" w:eastAsia="nl-NL"/>
        </w:rPr>
        <w:t xml:space="preserve"> This deposit is refundable when your child leaves school and all financial obligations have been fulfilled. </w:t>
      </w:r>
    </w:p>
    <w:p w14:paraId="079C1409" w14:textId="77777777" w:rsidR="00F214F0" w:rsidRPr="00D409A3" w:rsidRDefault="00F214F0" w:rsidP="00F214F0">
      <w:pPr>
        <w:rPr>
          <w:lang w:val="en-GB" w:eastAsia="nl-NL"/>
        </w:rPr>
      </w:pPr>
    </w:p>
    <w:p w14:paraId="31AFB48F" w14:textId="722E3956" w:rsidR="00123103" w:rsidRPr="00D409A3" w:rsidRDefault="00123103" w:rsidP="003F7C77">
      <w:pPr>
        <w:jc w:val="both"/>
        <w:rPr>
          <w:lang w:val="en-US"/>
        </w:rPr>
      </w:pPr>
      <w:r w:rsidRPr="00D409A3">
        <w:rPr>
          <w:lang w:val="en-US"/>
        </w:rPr>
        <w:t>The Annual school fee</w:t>
      </w:r>
      <w:r w:rsidR="007861CA" w:rsidRPr="00D409A3">
        <w:rPr>
          <w:lang w:val="en-US"/>
        </w:rPr>
        <w:t xml:space="preserve"> for academic year 202</w:t>
      </w:r>
      <w:r w:rsidR="00515429">
        <w:rPr>
          <w:lang w:val="en-US"/>
        </w:rPr>
        <w:t>1</w:t>
      </w:r>
      <w:r w:rsidR="007861CA" w:rsidRPr="00D409A3">
        <w:rPr>
          <w:lang w:val="en-US"/>
        </w:rPr>
        <w:t>-202</w:t>
      </w:r>
      <w:r w:rsidR="00515429">
        <w:rPr>
          <w:lang w:val="en-US"/>
        </w:rPr>
        <w:t>2</w:t>
      </w:r>
      <w:r w:rsidR="007861CA" w:rsidRPr="00D409A3">
        <w:rPr>
          <w:lang w:val="en-US"/>
        </w:rPr>
        <w:t xml:space="preserve"> </w:t>
      </w:r>
      <w:r w:rsidRPr="00D409A3">
        <w:rPr>
          <w:lang w:val="en-US"/>
        </w:rPr>
        <w:t xml:space="preserve">is </w:t>
      </w:r>
      <w:r w:rsidR="007861CA" w:rsidRPr="00D409A3">
        <w:rPr>
          <w:lang w:val="en-US"/>
        </w:rPr>
        <w:t>€</w:t>
      </w:r>
      <w:r w:rsidRPr="00D409A3">
        <w:rPr>
          <w:lang w:val="en-US"/>
        </w:rPr>
        <w:t>4</w:t>
      </w:r>
      <w:r w:rsidR="00256FDD">
        <w:rPr>
          <w:lang w:val="en-US"/>
        </w:rPr>
        <w:t>830</w:t>
      </w:r>
      <w:r w:rsidRPr="00D409A3">
        <w:rPr>
          <w:lang w:val="en-US"/>
        </w:rPr>
        <w:t xml:space="preserve"> </w:t>
      </w:r>
      <w:r w:rsidR="008168CE" w:rsidRPr="00D409A3">
        <w:rPr>
          <w:lang w:val="en-US"/>
        </w:rPr>
        <w:t xml:space="preserve">which </w:t>
      </w:r>
      <w:r w:rsidRPr="00D409A3">
        <w:rPr>
          <w:lang w:val="en-US"/>
        </w:rPr>
        <w:t>cover</w:t>
      </w:r>
      <w:r w:rsidR="008168CE" w:rsidRPr="00D409A3">
        <w:rPr>
          <w:lang w:val="en-US"/>
        </w:rPr>
        <w:t>s</w:t>
      </w:r>
      <w:r w:rsidRPr="00D409A3">
        <w:rPr>
          <w:lang w:val="en-US"/>
        </w:rPr>
        <w:t xml:space="preserve"> all educational costs includ</w:t>
      </w:r>
      <w:r w:rsidR="008168CE" w:rsidRPr="00D409A3">
        <w:rPr>
          <w:lang w:val="en-US"/>
        </w:rPr>
        <w:t>ing</w:t>
      </w:r>
      <w:r w:rsidRPr="00D409A3">
        <w:rPr>
          <w:lang w:val="en-US"/>
        </w:rPr>
        <w:t xml:space="preserve"> field trips, </w:t>
      </w:r>
      <w:r w:rsidR="003A49AD" w:rsidRPr="00D409A3">
        <w:rPr>
          <w:lang w:val="en-US"/>
        </w:rPr>
        <w:t>activities,</w:t>
      </w:r>
      <w:r w:rsidRPr="00D409A3">
        <w:rPr>
          <w:lang w:val="en-US"/>
        </w:rPr>
        <w:t xml:space="preserve"> and excursions. </w:t>
      </w:r>
    </w:p>
    <w:p w14:paraId="144BF2B2" w14:textId="77777777" w:rsidR="00123103" w:rsidRPr="00D409A3" w:rsidRDefault="00123103" w:rsidP="00F214F0">
      <w:pPr>
        <w:rPr>
          <w:lang w:val="en-US"/>
        </w:rPr>
      </w:pPr>
    </w:p>
    <w:p w14:paraId="259CD82C" w14:textId="56DC0BD1" w:rsidR="00F214F0" w:rsidRPr="00D409A3" w:rsidRDefault="00123103" w:rsidP="003F7C77">
      <w:pPr>
        <w:jc w:val="both"/>
        <w:rPr>
          <w:lang w:val="en-US"/>
        </w:rPr>
      </w:pPr>
      <w:r w:rsidRPr="00D409A3">
        <w:rPr>
          <w:lang w:val="en-US"/>
        </w:rPr>
        <w:t>By signing th</w:t>
      </w:r>
      <w:r w:rsidR="0001444D" w:rsidRPr="00D409A3">
        <w:rPr>
          <w:lang w:val="en-US"/>
        </w:rPr>
        <w:t xml:space="preserve">is School Fees </w:t>
      </w:r>
      <w:r w:rsidR="00537934" w:rsidRPr="00D409A3">
        <w:rPr>
          <w:lang w:val="en-US"/>
        </w:rPr>
        <w:t>Policy,</w:t>
      </w:r>
      <w:r w:rsidRPr="00D409A3">
        <w:rPr>
          <w:lang w:val="en-US"/>
        </w:rPr>
        <w:t xml:space="preserve"> you </w:t>
      </w:r>
      <w:r w:rsidR="002C1061" w:rsidRPr="00D409A3">
        <w:rPr>
          <w:lang w:val="en-US"/>
        </w:rPr>
        <w:t xml:space="preserve">agree </w:t>
      </w:r>
      <w:r w:rsidRPr="00D409A3">
        <w:rPr>
          <w:lang w:val="en-US"/>
        </w:rPr>
        <w:t xml:space="preserve">to proceed with payments and accept the terms and conditions stated in the </w:t>
      </w:r>
      <w:r w:rsidR="00B653BC" w:rsidRPr="00D409A3">
        <w:rPr>
          <w:lang w:val="en-US"/>
        </w:rPr>
        <w:t>Admissions Policy</w:t>
      </w:r>
      <w:r w:rsidRPr="00D409A3">
        <w:rPr>
          <w:lang w:val="en-US"/>
        </w:rPr>
        <w:t xml:space="preserve">. </w:t>
      </w:r>
    </w:p>
    <w:p w14:paraId="3474D2EF" w14:textId="00CCF125" w:rsidR="000923EE" w:rsidRPr="00D409A3" w:rsidRDefault="000923EE" w:rsidP="003F7C77">
      <w:pPr>
        <w:jc w:val="both"/>
        <w:rPr>
          <w:lang w:val="en-US"/>
        </w:rPr>
      </w:pPr>
    </w:p>
    <w:p w14:paraId="514BD582" w14:textId="6F832F75" w:rsidR="000923EE" w:rsidRPr="00D409A3" w:rsidRDefault="000923EE" w:rsidP="003F7C77">
      <w:pPr>
        <w:jc w:val="both"/>
        <w:rPr>
          <w:color w:val="FF0000"/>
          <w:lang w:val="en-US"/>
        </w:rPr>
      </w:pPr>
      <w:r w:rsidRPr="00D409A3">
        <w:rPr>
          <w:lang w:val="en-US"/>
        </w:rPr>
        <w:t>We look forward to welcoming you to</w:t>
      </w:r>
      <w:r w:rsidR="009621CF" w:rsidRPr="00D409A3">
        <w:rPr>
          <w:lang w:val="en-US"/>
        </w:rPr>
        <w:t xml:space="preserve"> </w:t>
      </w:r>
      <w:r w:rsidR="000C755D" w:rsidRPr="00D409A3">
        <w:rPr>
          <w:lang w:val="en-US"/>
        </w:rPr>
        <w:t>Optimist International School</w:t>
      </w:r>
    </w:p>
    <w:p w14:paraId="6DFE2AA7" w14:textId="4AB74460" w:rsidR="009D750C" w:rsidRPr="00D409A3" w:rsidRDefault="009D750C" w:rsidP="003F7C77">
      <w:pPr>
        <w:jc w:val="both"/>
        <w:rPr>
          <w:lang w:val="en-US"/>
        </w:rPr>
      </w:pPr>
    </w:p>
    <w:p w14:paraId="2AEBF410" w14:textId="77777777" w:rsidR="00123103" w:rsidRPr="00D409A3" w:rsidRDefault="00123103" w:rsidP="00F214F0">
      <w:pPr>
        <w:rPr>
          <w:lang w:val="en-US"/>
        </w:rPr>
      </w:pPr>
      <w:r w:rsidRPr="00D409A3">
        <w:rPr>
          <w:lang w:val="en-US"/>
        </w:rPr>
        <w:t xml:space="preserve">Kind regards, </w:t>
      </w:r>
    </w:p>
    <w:p w14:paraId="25704F57" w14:textId="77777777" w:rsidR="00123103" w:rsidRPr="00D409A3" w:rsidRDefault="00123103" w:rsidP="00F214F0">
      <w:pPr>
        <w:rPr>
          <w:lang w:val="en-US"/>
        </w:rPr>
      </w:pPr>
    </w:p>
    <w:p w14:paraId="0BA725DE" w14:textId="77777777" w:rsidR="00123103" w:rsidRPr="00D409A3" w:rsidRDefault="00123103" w:rsidP="00F214F0">
      <w:pPr>
        <w:rPr>
          <w:lang w:val="en-US"/>
        </w:rPr>
      </w:pPr>
      <w:r w:rsidRPr="00D409A3">
        <w:rPr>
          <w:lang w:val="en-US"/>
        </w:rPr>
        <w:t xml:space="preserve">Mrs. Anne-Marie van Holst-Steenmeijer </w:t>
      </w:r>
    </w:p>
    <w:p w14:paraId="0D1DD958" w14:textId="3CE3D3CB" w:rsidR="00F214F0" w:rsidRPr="00D409A3" w:rsidRDefault="00123103" w:rsidP="00F214F0">
      <w:pPr>
        <w:rPr>
          <w:lang w:val="en-GB" w:eastAsia="nl-NL"/>
        </w:rPr>
      </w:pPr>
      <w:r w:rsidRPr="00D409A3">
        <w:rPr>
          <w:lang w:val="en-US"/>
        </w:rPr>
        <w:t>Director</w:t>
      </w:r>
    </w:p>
    <w:p w14:paraId="4EF110E0" w14:textId="112134D9" w:rsidR="00A844C1" w:rsidRPr="00D409A3" w:rsidRDefault="00A844C1" w:rsidP="00F214F0">
      <w:pPr>
        <w:rPr>
          <w:lang w:val="en-GB" w:eastAsia="nl-NL"/>
        </w:rPr>
      </w:pPr>
    </w:p>
    <w:p w14:paraId="06DBEA9A" w14:textId="18B58411" w:rsidR="00F214F0" w:rsidRPr="00D409A3" w:rsidRDefault="00A844C1" w:rsidP="00F214F0">
      <w:pPr>
        <w:pStyle w:val="OIS-Subheader1"/>
        <w:rPr>
          <w:rFonts w:ascii="Source Sans Pro" w:hAnsi="Source Sans Pro"/>
          <w:b/>
          <w:bCs/>
          <w:sz w:val="24"/>
          <w:szCs w:val="24"/>
        </w:rPr>
      </w:pPr>
      <w:r w:rsidRPr="00D409A3">
        <w:rPr>
          <w:rFonts w:ascii="Source Sans Pro" w:hAnsi="Source Sans Pro"/>
        </w:rPr>
        <w:br w:type="column"/>
      </w:r>
      <w:r w:rsidR="00F214F0" w:rsidRPr="00D409A3">
        <w:rPr>
          <w:rFonts w:ascii="Source Sans Pro" w:hAnsi="Source Sans Pro"/>
          <w:b/>
          <w:bCs/>
          <w:sz w:val="24"/>
          <w:szCs w:val="24"/>
        </w:rPr>
        <w:t xml:space="preserve">SCHOOL FEE STRUCTURE </w:t>
      </w:r>
    </w:p>
    <w:p w14:paraId="69AE469B" w14:textId="097F176C" w:rsidR="002C1F05" w:rsidRPr="00D409A3" w:rsidRDefault="000652F8" w:rsidP="003F7C77">
      <w:pPr>
        <w:jc w:val="both"/>
        <w:rPr>
          <w:lang w:val="en-GB" w:eastAsia="nl-NL"/>
        </w:rPr>
      </w:pPr>
      <w:r w:rsidRPr="00D409A3">
        <w:rPr>
          <w:lang w:val="en-GB" w:eastAsia="nl-NL"/>
        </w:rPr>
        <w:t xml:space="preserve">It is possible to choose </w:t>
      </w:r>
      <w:r w:rsidR="002C1F05" w:rsidRPr="00D409A3">
        <w:rPr>
          <w:lang w:val="en-GB" w:eastAsia="nl-NL"/>
        </w:rPr>
        <w:t>how you pay the school fees when your child joins the school.</w:t>
      </w:r>
    </w:p>
    <w:p w14:paraId="3174A8C9" w14:textId="77777777" w:rsidR="002C1F05" w:rsidRPr="00D409A3" w:rsidRDefault="002C1F05" w:rsidP="003F7C77">
      <w:pPr>
        <w:jc w:val="both"/>
        <w:rPr>
          <w:lang w:val="en-GB" w:eastAsia="nl-NL"/>
        </w:rPr>
      </w:pPr>
    </w:p>
    <w:p w14:paraId="724E3CA4" w14:textId="4D48F0F5" w:rsidR="00483505" w:rsidRPr="00D409A3" w:rsidRDefault="002C1F05" w:rsidP="003F7C77">
      <w:pPr>
        <w:jc w:val="both"/>
        <w:rPr>
          <w:lang w:val="en-GB" w:eastAsia="nl-NL"/>
        </w:rPr>
      </w:pPr>
      <w:r w:rsidRPr="00D409A3">
        <w:rPr>
          <w:b/>
          <w:bCs/>
          <w:color w:val="8EAADB" w:themeColor="accent1" w:themeTint="99"/>
          <w:lang w:val="en-GB" w:eastAsia="nl-NL"/>
        </w:rPr>
        <w:t>Option 1</w:t>
      </w:r>
      <w:r w:rsidRPr="00D409A3">
        <w:rPr>
          <w:lang w:val="en-GB" w:eastAsia="nl-NL"/>
        </w:rPr>
        <w:t xml:space="preserve"> </w:t>
      </w:r>
      <w:r w:rsidRPr="00636FB2">
        <w:rPr>
          <w:lang w:val="en-GB" w:eastAsia="nl-NL"/>
        </w:rPr>
        <w:t xml:space="preserve">– School fees can be paid in </w:t>
      </w:r>
      <w:r w:rsidR="00F85B76" w:rsidRPr="00636FB2">
        <w:rPr>
          <w:lang w:val="en-GB" w:eastAsia="nl-NL"/>
        </w:rPr>
        <w:t xml:space="preserve">full by </w:t>
      </w:r>
      <w:r w:rsidRPr="00636FB2">
        <w:rPr>
          <w:lang w:val="en-GB" w:eastAsia="nl-NL"/>
        </w:rPr>
        <w:t xml:space="preserve">one </w:t>
      </w:r>
      <w:r w:rsidR="00F85B76" w:rsidRPr="00636FB2">
        <w:rPr>
          <w:lang w:val="en-GB" w:eastAsia="nl-NL"/>
        </w:rPr>
        <w:t>payment for €4</w:t>
      </w:r>
      <w:r w:rsidR="000A225C" w:rsidRPr="00636FB2">
        <w:rPr>
          <w:lang w:val="en-GB" w:eastAsia="nl-NL"/>
        </w:rPr>
        <w:t>8</w:t>
      </w:r>
      <w:r w:rsidR="00BE2704" w:rsidRPr="00636FB2">
        <w:rPr>
          <w:lang w:val="en-GB" w:eastAsia="nl-NL"/>
        </w:rPr>
        <w:t>3</w:t>
      </w:r>
      <w:r w:rsidR="000A225C" w:rsidRPr="00636FB2">
        <w:rPr>
          <w:lang w:val="en-GB" w:eastAsia="nl-NL"/>
        </w:rPr>
        <w:t>0</w:t>
      </w:r>
      <w:r w:rsidR="00483505" w:rsidRPr="00636FB2">
        <w:rPr>
          <w:lang w:val="en-GB" w:eastAsia="nl-NL"/>
        </w:rPr>
        <w:t>.</w:t>
      </w:r>
    </w:p>
    <w:p w14:paraId="4BBCD033" w14:textId="77777777" w:rsidR="00194A47" w:rsidRPr="00D409A3" w:rsidRDefault="00194A47" w:rsidP="003F7C77">
      <w:pPr>
        <w:jc w:val="both"/>
        <w:rPr>
          <w:lang w:val="en-GB" w:eastAsia="nl-NL"/>
        </w:rPr>
      </w:pPr>
    </w:p>
    <w:p w14:paraId="2D72825B" w14:textId="07F0F732" w:rsidR="0051442A" w:rsidRPr="00D409A3" w:rsidRDefault="00483505" w:rsidP="003F7C77">
      <w:pPr>
        <w:jc w:val="both"/>
        <w:rPr>
          <w:lang w:val="en-GB" w:eastAsia="nl-NL"/>
        </w:rPr>
      </w:pPr>
      <w:r w:rsidRPr="00D409A3">
        <w:rPr>
          <w:b/>
          <w:bCs/>
          <w:color w:val="8EAADB" w:themeColor="accent1" w:themeTint="99"/>
          <w:lang w:val="en-GB" w:eastAsia="nl-NL"/>
        </w:rPr>
        <w:t>Option 2</w:t>
      </w:r>
      <w:r w:rsidRPr="00D409A3">
        <w:rPr>
          <w:color w:val="8EAADB" w:themeColor="accent1" w:themeTint="99"/>
          <w:lang w:val="en-GB" w:eastAsia="nl-NL"/>
        </w:rPr>
        <w:t xml:space="preserve"> </w:t>
      </w:r>
      <w:r w:rsidR="0078136A" w:rsidRPr="00D409A3">
        <w:rPr>
          <w:lang w:val="en-GB" w:eastAsia="nl-NL"/>
        </w:rPr>
        <w:t>–</w:t>
      </w:r>
      <w:r w:rsidRPr="00D409A3">
        <w:rPr>
          <w:lang w:val="en-GB" w:eastAsia="nl-NL"/>
        </w:rPr>
        <w:t xml:space="preserve"> </w:t>
      </w:r>
      <w:r w:rsidR="0078136A" w:rsidRPr="00636FB2">
        <w:rPr>
          <w:lang w:val="en-GB" w:eastAsia="nl-NL"/>
        </w:rPr>
        <w:t xml:space="preserve">School fees can be paid in two equal payments </w:t>
      </w:r>
      <w:r w:rsidR="00C46786" w:rsidRPr="00636FB2">
        <w:rPr>
          <w:lang w:val="en-GB" w:eastAsia="nl-NL"/>
        </w:rPr>
        <w:t xml:space="preserve">of </w:t>
      </w:r>
      <w:r w:rsidR="00D2569D" w:rsidRPr="00636FB2">
        <w:rPr>
          <w:lang w:val="en-GB" w:eastAsia="nl-NL"/>
        </w:rPr>
        <w:t>€2</w:t>
      </w:r>
      <w:r w:rsidR="00AC297F" w:rsidRPr="00636FB2">
        <w:rPr>
          <w:lang w:val="en-GB" w:eastAsia="nl-NL"/>
        </w:rPr>
        <w:t>4</w:t>
      </w:r>
      <w:r w:rsidR="00BE2704" w:rsidRPr="00636FB2">
        <w:rPr>
          <w:lang w:val="en-GB" w:eastAsia="nl-NL"/>
        </w:rPr>
        <w:t>15</w:t>
      </w:r>
      <w:r w:rsidR="00D2569D" w:rsidRPr="00636FB2">
        <w:rPr>
          <w:lang w:val="en-GB" w:eastAsia="nl-NL"/>
        </w:rPr>
        <w:t xml:space="preserve"> </w:t>
      </w:r>
      <w:r w:rsidR="0078136A" w:rsidRPr="00636FB2">
        <w:rPr>
          <w:lang w:val="en-GB" w:eastAsia="nl-NL"/>
        </w:rPr>
        <w:t xml:space="preserve">made </w:t>
      </w:r>
      <w:r w:rsidR="00137D26" w:rsidRPr="00636FB2">
        <w:rPr>
          <w:lang w:val="en-GB" w:eastAsia="nl-NL"/>
        </w:rPr>
        <w:t xml:space="preserve">1 </w:t>
      </w:r>
      <w:r w:rsidR="00553AA4" w:rsidRPr="00636FB2">
        <w:rPr>
          <w:lang w:val="en-GB" w:eastAsia="nl-NL"/>
        </w:rPr>
        <w:t xml:space="preserve">June and 1 December </w:t>
      </w:r>
      <w:r w:rsidR="0051442A" w:rsidRPr="00636FB2">
        <w:rPr>
          <w:lang w:val="en-GB" w:eastAsia="nl-NL"/>
        </w:rPr>
        <w:t>annually.</w:t>
      </w:r>
    </w:p>
    <w:p w14:paraId="4154EC1E" w14:textId="77777777" w:rsidR="00194A47" w:rsidRPr="00D409A3" w:rsidRDefault="00194A47" w:rsidP="003F7C77">
      <w:pPr>
        <w:jc w:val="both"/>
        <w:rPr>
          <w:lang w:val="en-GB" w:eastAsia="nl-NL"/>
        </w:rPr>
      </w:pPr>
    </w:p>
    <w:p w14:paraId="1E958D85" w14:textId="21A2042F" w:rsidR="00194A47" w:rsidRPr="00D409A3" w:rsidRDefault="0051442A" w:rsidP="003F7C77">
      <w:pPr>
        <w:jc w:val="both"/>
        <w:rPr>
          <w:lang w:val="en-GB" w:eastAsia="nl-NL"/>
        </w:rPr>
      </w:pPr>
      <w:r w:rsidRPr="00D409A3">
        <w:rPr>
          <w:b/>
          <w:bCs/>
          <w:color w:val="8EAADB" w:themeColor="accent1" w:themeTint="99"/>
          <w:lang w:val="en-GB" w:eastAsia="nl-NL"/>
        </w:rPr>
        <w:t xml:space="preserve">Option </w:t>
      </w:r>
      <w:r w:rsidR="00706973">
        <w:rPr>
          <w:b/>
          <w:bCs/>
          <w:color w:val="8EAADB" w:themeColor="accent1" w:themeTint="99"/>
          <w:lang w:val="en-GB" w:eastAsia="nl-NL"/>
        </w:rPr>
        <w:t>3</w:t>
      </w:r>
      <w:r w:rsidR="00194A47" w:rsidRPr="00D409A3">
        <w:rPr>
          <w:b/>
          <w:bCs/>
          <w:color w:val="8EAADB" w:themeColor="accent1" w:themeTint="99"/>
          <w:lang w:val="en-GB" w:eastAsia="nl-NL"/>
        </w:rPr>
        <w:t xml:space="preserve"> -</w:t>
      </w:r>
      <w:r w:rsidRPr="00D409A3">
        <w:rPr>
          <w:color w:val="8EAADB" w:themeColor="accent1" w:themeTint="99"/>
          <w:lang w:val="en-GB" w:eastAsia="nl-NL"/>
        </w:rPr>
        <w:t xml:space="preserve"> </w:t>
      </w:r>
      <w:r w:rsidR="009B5779" w:rsidRPr="00636FB2">
        <w:rPr>
          <w:lang w:val="en-GB" w:eastAsia="nl-NL"/>
        </w:rPr>
        <w:t xml:space="preserve">School fees can be paid in four equal payments </w:t>
      </w:r>
      <w:r w:rsidR="004B78BF" w:rsidRPr="00636FB2">
        <w:rPr>
          <w:lang w:val="en-GB" w:eastAsia="nl-NL"/>
        </w:rPr>
        <w:t>of €1</w:t>
      </w:r>
      <w:r w:rsidR="005C119B" w:rsidRPr="00636FB2">
        <w:rPr>
          <w:lang w:val="en-GB" w:eastAsia="nl-NL"/>
        </w:rPr>
        <w:t>20</w:t>
      </w:r>
      <w:r w:rsidR="009226D8" w:rsidRPr="00636FB2">
        <w:rPr>
          <w:lang w:val="en-GB" w:eastAsia="nl-NL"/>
        </w:rPr>
        <w:t>8</w:t>
      </w:r>
      <w:r w:rsidR="00235E93" w:rsidRPr="00636FB2">
        <w:rPr>
          <w:lang w:val="en-GB" w:eastAsia="nl-NL"/>
        </w:rPr>
        <w:t xml:space="preserve"> </w:t>
      </w:r>
      <w:r w:rsidR="009B5779" w:rsidRPr="00636FB2">
        <w:rPr>
          <w:lang w:val="en-GB" w:eastAsia="nl-NL"/>
        </w:rPr>
        <w:t xml:space="preserve">made 1 June, </w:t>
      </w:r>
      <w:r w:rsidR="00D911BB" w:rsidRPr="00636FB2">
        <w:rPr>
          <w:lang w:val="en-GB" w:eastAsia="nl-NL"/>
        </w:rPr>
        <w:t xml:space="preserve">1 September, </w:t>
      </w:r>
      <w:r w:rsidR="00194A47" w:rsidRPr="00636FB2">
        <w:rPr>
          <w:lang w:val="en-GB" w:eastAsia="nl-NL"/>
        </w:rPr>
        <w:t>1 January, 1 May.</w:t>
      </w:r>
      <w:r w:rsidR="00194A47" w:rsidRPr="00D409A3">
        <w:rPr>
          <w:lang w:val="en-GB" w:eastAsia="nl-NL"/>
        </w:rPr>
        <w:t xml:space="preserve"> </w:t>
      </w:r>
    </w:p>
    <w:p w14:paraId="04DE49A1" w14:textId="0D5E1C18" w:rsidR="004D7935" w:rsidRPr="00D409A3" w:rsidRDefault="004D7935" w:rsidP="003F7C77">
      <w:pPr>
        <w:jc w:val="both"/>
        <w:rPr>
          <w:lang w:val="en-GB" w:eastAsia="nl-NL"/>
        </w:rPr>
      </w:pPr>
    </w:p>
    <w:p w14:paraId="6E687BCA" w14:textId="54367608" w:rsidR="00C14C19" w:rsidRPr="00D409A3" w:rsidRDefault="00C14C19" w:rsidP="003F7C77">
      <w:pPr>
        <w:jc w:val="both"/>
        <w:rPr>
          <w:lang w:val="en-GB" w:eastAsia="nl-NL"/>
        </w:rPr>
      </w:pPr>
      <w:r w:rsidRPr="00D409A3">
        <w:rPr>
          <w:lang w:val="en-GB" w:eastAsia="nl-NL"/>
        </w:rPr>
        <w:t xml:space="preserve">If you have any questions regarding </w:t>
      </w:r>
      <w:r w:rsidR="009C6843" w:rsidRPr="00D409A3">
        <w:rPr>
          <w:lang w:val="en-GB" w:eastAsia="nl-NL"/>
        </w:rPr>
        <w:t>school fee, please contact the Admissions Manager.</w:t>
      </w:r>
    </w:p>
    <w:p w14:paraId="485AE427" w14:textId="61EF7E70" w:rsidR="009C6843" w:rsidRPr="00D409A3" w:rsidRDefault="009C6843" w:rsidP="003F7C77">
      <w:pPr>
        <w:jc w:val="both"/>
        <w:rPr>
          <w:lang w:val="en-GB" w:eastAsia="nl-NL"/>
        </w:rPr>
      </w:pPr>
    </w:p>
    <w:p w14:paraId="23FA05E3" w14:textId="4B712A7C" w:rsidR="002A01D1" w:rsidRPr="00D409A3" w:rsidRDefault="002A01D1" w:rsidP="003F7C77">
      <w:pPr>
        <w:jc w:val="both"/>
        <w:rPr>
          <w:b/>
          <w:bCs/>
          <w:color w:val="70AD47" w:themeColor="accent6"/>
          <w:sz w:val="24"/>
          <w:szCs w:val="24"/>
          <w:lang w:val="en-GB" w:eastAsia="nl-NL"/>
        </w:rPr>
      </w:pPr>
      <w:r w:rsidRPr="00D409A3">
        <w:rPr>
          <w:b/>
          <w:bCs/>
          <w:color w:val="70AD47" w:themeColor="accent6"/>
          <w:sz w:val="24"/>
          <w:szCs w:val="24"/>
          <w:lang w:val="en-GB" w:eastAsia="nl-NL"/>
        </w:rPr>
        <w:t>WIS COLLECT</w:t>
      </w:r>
    </w:p>
    <w:p w14:paraId="75242B0F" w14:textId="3A742A22" w:rsidR="00F6045A" w:rsidRPr="00D409A3" w:rsidRDefault="00D918A3" w:rsidP="003F7C77">
      <w:pPr>
        <w:jc w:val="both"/>
        <w:rPr>
          <w:lang w:val="en-GB" w:eastAsia="nl-NL"/>
        </w:rPr>
      </w:pPr>
      <w:r w:rsidRPr="00D409A3">
        <w:rPr>
          <w:lang w:val="en-GB" w:eastAsia="nl-NL"/>
        </w:rPr>
        <w:t xml:space="preserve">Optimist International School </w:t>
      </w:r>
      <w:r w:rsidR="00334C35" w:rsidRPr="00D409A3">
        <w:rPr>
          <w:lang w:val="en-GB" w:eastAsia="nl-NL"/>
        </w:rPr>
        <w:t>use</w:t>
      </w:r>
      <w:r w:rsidR="000C755D" w:rsidRPr="00D409A3">
        <w:rPr>
          <w:lang w:val="en-GB" w:eastAsia="nl-NL"/>
        </w:rPr>
        <w:t>s</w:t>
      </w:r>
      <w:r w:rsidR="00334C35" w:rsidRPr="00D409A3">
        <w:rPr>
          <w:lang w:val="en-GB" w:eastAsia="nl-NL"/>
        </w:rPr>
        <w:t xml:space="preserve"> </w:t>
      </w:r>
      <w:r w:rsidR="005033B8" w:rsidRPr="00D409A3">
        <w:rPr>
          <w:b/>
          <w:bCs/>
          <w:lang w:val="en-GB" w:eastAsia="nl-NL"/>
        </w:rPr>
        <w:t>WIS COLLECT</w:t>
      </w:r>
      <w:r w:rsidR="005033B8" w:rsidRPr="00D409A3">
        <w:rPr>
          <w:lang w:val="en-GB" w:eastAsia="nl-NL"/>
        </w:rPr>
        <w:t xml:space="preserve"> as </w:t>
      </w:r>
      <w:r w:rsidR="00B44754" w:rsidRPr="00D409A3">
        <w:rPr>
          <w:lang w:val="en-GB" w:eastAsia="nl-NL"/>
        </w:rPr>
        <w:t>its</w:t>
      </w:r>
      <w:r w:rsidR="005033B8" w:rsidRPr="00D409A3">
        <w:rPr>
          <w:lang w:val="en-GB" w:eastAsia="nl-NL"/>
        </w:rPr>
        <w:t xml:space="preserve"> </w:t>
      </w:r>
      <w:r w:rsidR="008D2F39" w:rsidRPr="00D409A3">
        <w:rPr>
          <w:lang w:val="en-GB" w:eastAsia="nl-NL"/>
        </w:rPr>
        <w:t xml:space="preserve">on-line </w:t>
      </w:r>
      <w:r w:rsidR="005033B8" w:rsidRPr="00D409A3">
        <w:rPr>
          <w:lang w:val="en-GB" w:eastAsia="nl-NL"/>
        </w:rPr>
        <w:t xml:space="preserve">financial portal.   Once registered, families will receive a hyperlink </w:t>
      </w:r>
      <w:r w:rsidR="00E3667E" w:rsidRPr="00D409A3">
        <w:rPr>
          <w:lang w:val="en-GB" w:eastAsia="nl-NL"/>
        </w:rPr>
        <w:t xml:space="preserve">to their </w:t>
      </w:r>
      <w:r w:rsidR="006E2339" w:rsidRPr="00D409A3">
        <w:rPr>
          <w:lang w:val="en-GB" w:eastAsia="nl-NL"/>
        </w:rPr>
        <w:t xml:space="preserve">personal </w:t>
      </w:r>
      <w:r w:rsidR="00E3667E" w:rsidRPr="00D409A3">
        <w:rPr>
          <w:lang w:val="en-GB" w:eastAsia="nl-NL"/>
        </w:rPr>
        <w:t>account</w:t>
      </w:r>
      <w:r w:rsidR="002A01D1" w:rsidRPr="00D409A3">
        <w:rPr>
          <w:lang w:val="en-GB" w:eastAsia="nl-NL"/>
        </w:rPr>
        <w:t>;</w:t>
      </w:r>
      <w:r w:rsidR="00E3667E" w:rsidRPr="00D409A3">
        <w:rPr>
          <w:lang w:val="en-GB" w:eastAsia="nl-NL"/>
        </w:rPr>
        <w:t xml:space="preserve"> from here </w:t>
      </w:r>
      <w:r w:rsidR="002A01D1" w:rsidRPr="00D409A3">
        <w:rPr>
          <w:lang w:val="en-GB" w:eastAsia="nl-NL"/>
        </w:rPr>
        <w:t xml:space="preserve">parents </w:t>
      </w:r>
      <w:r w:rsidR="00E3667E" w:rsidRPr="00D409A3">
        <w:rPr>
          <w:lang w:val="en-GB" w:eastAsia="nl-NL"/>
        </w:rPr>
        <w:t xml:space="preserve">can view invoices, payments, statement of accounts and </w:t>
      </w:r>
      <w:r w:rsidR="00F6045A" w:rsidRPr="00D409A3">
        <w:rPr>
          <w:lang w:val="en-GB" w:eastAsia="nl-NL"/>
        </w:rPr>
        <w:t>generate receipts of payment</w:t>
      </w:r>
      <w:r w:rsidR="00075A36" w:rsidRPr="00D409A3">
        <w:rPr>
          <w:lang w:val="en-GB" w:eastAsia="nl-NL"/>
        </w:rPr>
        <w:t xml:space="preserve">.  </w:t>
      </w:r>
      <w:r w:rsidR="008D2F39" w:rsidRPr="00D409A3">
        <w:rPr>
          <w:lang w:val="en-GB" w:eastAsia="nl-NL"/>
        </w:rPr>
        <w:t xml:space="preserve">All </w:t>
      </w:r>
      <w:r w:rsidR="00926D02" w:rsidRPr="00D409A3">
        <w:rPr>
          <w:lang w:val="en-GB" w:eastAsia="nl-NL"/>
        </w:rPr>
        <w:t xml:space="preserve">communication from </w:t>
      </w:r>
      <w:r w:rsidR="00075A36" w:rsidRPr="00D409A3">
        <w:rPr>
          <w:lang w:val="en-GB" w:eastAsia="nl-NL"/>
        </w:rPr>
        <w:t xml:space="preserve">WIS Collect is </w:t>
      </w:r>
      <w:r w:rsidR="00926D02" w:rsidRPr="00D409A3">
        <w:rPr>
          <w:lang w:val="en-GB" w:eastAsia="nl-NL"/>
        </w:rPr>
        <w:t xml:space="preserve">via email and </w:t>
      </w:r>
      <w:r w:rsidR="002A01D1" w:rsidRPr="00D409A3">
        <w:rPr>
          <w:lang w:val="en-GB" w:eastAsia="nl-NL"/>
        </w:rPr>
        <w:t xml:space="preserve">through </w:t>
      </w:r>
      <w:r w:rsidR="00926D02" w:rsidRPr="00D409A3">
        <w:rPr>
          <w:lang w:val="en-GB" w:eastAsia="nl-NL"/>
        </w:rPr>
        <w:t>its on-line facilities.</w:t>
      </w:r>
    </w:p>
    <w:p w14:paraId="7625BED4" w14:textId="77777777" w:rsidR="00F6045A" w:rsidRPr="00D409A3" w:rsidRDefault="00F6045A" w:rsidP="003F7C77">
      <w:pPr>
        <w:jc w:val="both"/>
        <w:rPr>
          <w:lang w:val="en-GB" w:eastAsia="nl-NL"/>
        </w:rPr>
      </w:pPr>
    </w:p>
    <w:p w14:paraId="648F4DC7" w14:textId="15F8152C" w:rsidR="00B44754" w:rsidRPr="00D409A3" w:rsidRDefault="00F6045A" w:rsidP="003F7C77">
      <w:pPr>
        <w:jc w:val="both"/>
        <w:rPr>
          <w:lang w:val="en-GB" w:eastAsia="nl-NL"/>
        </w:rPr>
      </w:pPr>
      <w:r w:rsidRPr="00D409A3">
        <w:rPr>
          <w:lang w:val="en-GB" w:eastAsia="nl-NL"/>
        </w:rPr>
        <w:t>WIS COLLECT is connected to the primary parent</w:t>
      </w:r>
      <w:r w:rsidR="002515B4" w:rsidRPr="00D409A3">
        <w:rPr>
          <w:lang w:val="en-GB" w:eastAsia="nl-NL"/>
        </w:rPr>
        <w:t xml:space="preserve"> using their email address.   </w:t>
      </w:r>
      <w:r w:rsidR="00C63BC9" w:rsidRPr="00D409A3">
        <w:rPr>
          <w:lang w:val="en-GB" w:eastAsia="nl-NL"/>
        </w:rPr>
        <w:t xml:space="preserve">Please ensure we have your up-to-date email to avoid any </w:t>
      </w:r>
      <w:r w:rsidR="003A49AD" w:rsidRPr="00D409A3">
        <w:rPr>
          <w:lang w:val="en-GB" w:eastAsia="nl-NL"/>
        </w:rPr>
        <w:t>miscommunication</w:t>
      </w:r>
      <w:r w:rsidR="00C63BC9" w:rsidRPr="00D409A3">
        <w:rPr>
          <w:lang w:val="en-GB" w:eastAsia="nl-NL"/>
        </w:rPr>
        <w:t>.</w:t>
      </w:r>
    </w:p>
    <w:p w14:paraId="079E3FAB" w14:textId="77777777" w:rsidR="00B44754" w:rsidRPr="00D409A3" w:rsidRDefault="00B44754" w:rsidP="003F7C77">
      <w:pPr>
        <w:jc w:val="both"/>
        <w:rPr>
          <w:lang w:val="en-GB" w:eastAsia="nl-NL"/>
        </w:rPr>
      </w:pPr>
    </w:p>
    <w:p w14:paraId="3C62559D" w14:textId="77777777" w:rsidR="00194A47" w:rsidRPr="00D409A3" w:rsidRDefault="00194A47" w:rsidP="003F7C77">
      <w:pPr>
        <w:jc w:val="both"/>
        <w:rPr>
          <w:b/>
          <w:bCs/>
          <w:color w:val="C00000"/>
          <w:lang w:val="en-GB" w:eastAsia="nl-NL"/>
        </w:rPr>
      </w:pPr>
      <w:r w:rsidRPr="00D409A3">
        <w:rPr>
          <w:b/>
          <w:bCs/>
          <w:color w:val="C00000"/>
          <w:lang w:val="en-GB" w:eastAsia="nl-NL"/>
        </w:rPr>
        <w:t>All school fee payments must be paid by 1 May of the corresponding school year.</w:t>
      </w:r>
    </w:p>
    <w:p w14:paraId="51DAC08D" w14:textId="03D470B5" w:rsidR="00F214F0" w:rsidRPr="00D409A3" w:rsidRDefault="00F214F0" w:rsidP="003F7C77">
      <w:pPr>
        <w:jc w:val="both"/>
        <w:rPr>
          <w:lang w:val="en-GB" w:eastAsia="nl-NL"/>
        </w:rPr>
      </w:pPr>
    </w:p>
    <w:p w14:paraId="12104BB4" w14:textId="77777777" w:rsidR="00176A4B" w:rsidRPr="00D409A3" w:rsidRDefault="00176A4B" w:rsidP="00176A4B">
      <w:pPr>
        <w:rPr>
          <w:lang w:val="en-GB" w:eastAsia="nl-NL"/>
        </w:rPr>
      </w:pPr>
    </w:p>
    <w:tbl>
      <w:tblPr>
        <w:tblStyle w:val="OIS-Tabelstijl"/>
        <w:tblW w:w="0" w:type="auto"/>
        <w:tblLook w:val="04A0" w:firstRow="1" w:lastRow="0" w:firstColumn="1" w:lastColumn="0" w:noHBand="0" w:noVBand="1"/>
      </w:tblPr>
      <w:tblGrid>
        <w:gridCol w:w="1941"/>
        <w:gridCol w:w="1938"/>
      </w:tblGrid>
      <w:tr w:rsidR="00176A4B" w:rsidRPr="00485A2F" w14:paraId="76B4DAB5" w14:textId="77777777" w:rsidTr="00467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640FCCD1" w14:textId="77777777" w:rsidR="00176A4B" w:rsidRPr="00D409A3" w:rsidRDefault="00176A4B" w:rsidP="00467549">
            <w:pPr>
              <w:rPr>
                <w:lang w:val="en-GB" w:eastAsia="nl-NL"/>
              </w:rPr>
            </w:pPr>
            <w:r w:rsidRPr="00D409A3">
              <w:rPr>
                <w:lang w:val="en-GB" w:eastAsia="nl-NL"/>
              </w:rPr>
              <w:t>If you start in:</w:t>
            </w:r>
          </w:p>
        </w:tc>
        <w:tc>
          <w:tcPr>
            <w:tcW w:w="1965" w:type="dxa"/>
          </w:tcPr>
          <w:p w14:paraId="18EE69D0" w14:textId="77777777" w:rsidR="00C14C19" w:rsidRPr="00D409A3" w:rsidRDefault="00176A4B" w:rsidP="00467549">
            <w:pPr>
              <w:cnfStyle w:val="100000000000" w:firstRow="1" w:lastRow="0" w:firstColumn="0" w:lastColumn="0" w:oddVBand="0" w:evenVBand="0" w:oddHBand="0" w:evenHBand="0" w:firstRowFirstColumn="0" w:firstRowLastColumn="0" w:lastRowFirstColumn="0" w:lastRowLastColumn="0"/>
              <w:rPr>
                <w:b w:val="0"/>
                <w:lang w:val="en-GB" w:eastAsia="nl-NL"/>
              </w:rPr>
            </w:pPr>
            <w:r w:rsidRPr="00D409A3">
              <w:rPr>
                <w:lang w:val="en-GB" w:eastAsia="nl-NL"/>
              </w:rPr>
              <w:t>Payment in full (</w:t>
            </w:r>
            <w:r w:rsidR="00C14C19" w:rsidRPr="00D409A3">
              <w:rPr>
                <w:rFonts w:cs="Calibri"/>
                <w:lang w:val="en-GB" w:eastAsia="nl-NL"/>
              </w:rPr>
              <w:t>€</w:t>
            </w:r>
            <w:r w:rsidRPr="00D409A3">
              <w:rPr>
                <w:lang w:val="en-GB" w:eastAsia="nl-NL"/>
              </w:rPr>
              <w:t>)</w:t>
            </w:r>
            <w:r w:rsidR="00A16005" w:rsidRPr="00D409A3">
              <w:rPr>
                <w:lang w:val="en-GB" w:eastAsia="nl-NL"/>
              </w:rPr>
              <w:t xml:space="preserve"> </w:t>
            </w:r>
          </w:p>
          <w:p w14:paraId="4D314870" w14:textId="339291C1" w:rsidR="00176A4B" w:rsidRPr="00D409A3" w:rsidRDefault="00A16005" w:rsidP="00467549">
            <w:pPr>
              <w:cnfStyle w:val="100000000000" w:firstRow="1" w:lastRow="0" w:firstColumn="0" w:lastColumn="0" w:oddVBand="0" w:evenVBand="0" w:oddHBand="0" w:evenHBand="0" w:firstRowFirstColumn="0" w:firstRowLastColumn="0" w:lastRowFirstColumn="0" w:lastRowLastColumn="0"/>
              <w:rPr>
                <w:lang w:val="en-GB" w:eastAsia="nl-NL"/>
              </w:rPr>
            </w:pPr>
            <w:r w:rsidRPr="00D409A3">
              <w:rPr>
                <w:lang w:val="en-GB" w:eastAsia="nl-NL"/>
              </w:rPr>
              <w:t>per student</w:t>
            </w:r>
          </w:p>
        </w:tc>
      </w:tr>
      <w:tr w:rsidR="00176A4B" w:rsidRPr="00D409A3" w14:paraId="6F9D13C6"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133752C9" w14:textId="77777777" w:rsidR="00176A4B" w:rsidRPr="00D409A3" w:rsidRDefault="00176A4B" w:rsidP="003F7C77">
            <w:pPr>
              <w:jc w:val="both"/>
              <w:rPr>
                <w:lang w:val="en-GB" w:eastAsia="nl-NL"/>
              </w:rPr>
            </w:pPr>
            <w:r w:rsidRPr="00D409A3">
              <w:rPr>
                <w:lang w:val="en-GB" w:eastAsia="nl-NL"/>
              </w:rPr>
              <w:t>August, September</w:t>
            </w:r>
          </w:p>
        </w:tc>
        <w:tc>
          <w:tcPr>
            <w:tcW w:w="1965" w:type="dxa"/>
          </w:tcPr>
          <w:p w14:paraId="4C6F9467" w14:textId="64F52B7D"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100% - 4,</w:t>
            </w:r>
            <w:r w:rsidR="009A7E8F" w:rsidRPr="00636FB2">
              <w:rPr>
                <w:lang w:val="en-GB" w:eastAsia="nl-NL"/>
              </w:rPr>
              <w:t>8</w:t>
            </w:r>
            <w:r w:rsidR="009226D8" w:rsidRPr="00636FB2">
              <w:rPr>
                <w:lang w:val="en-GB" w:eastAsia="nl-NL"/>
              </w:rPr>
              <w:t>3</w:t>
            </w:r>
            <w:r w:rsidR="009A7E8F" w:rsidRPr="00636FB2">
              <w:rPr>
                <w:lang w:val="en-GB" w:eastAsia="nl-NL"/>
              </w:rPr>
              <w:t>0</w:t>
            </w:r>
          </w:p>
        </w:tc>
      </w:tr>
      <w:tr w:rsidR="00176A4B" w:rsidRPr="00D409A3" w14:paraId="5AF22F79"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780C8365" w14:textId="77777777" w:rsidR="00176A4B" w:rsidRPr="00D409A3" w:rsidRDefault="00176A4B" w:rsidP="003F7C77">
            <w:pPr>
              <w:jc w:val="both"/>
              <w:rPr>
                <w:lang w:val="en-GB" w:eastAsia="nl-NL"/>
              </w:rPr>
            </w:pPr>
            <w:r w:rsidRPr="00D409A3">
              <w:rPr>
                <w:lang w:val="en-GB" w:eastAsia="nl-NL"/>
              </w:rPr>
              <w:t xml:space="preserve">October </w:t>
            </w:r>
          </w:p>
        </w:tc>
        <w:tc>
          <w:tcPr>
            <w:tcW w:w="1965" w:type="dxa"/>
          </w:tcPr>
          <w:p w14:paraId="1319AC43" w14:textId="05660DD1"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 xml:space="preserve">90% - </w:t>
            </w:r>
            <w:r w:rsidR="000C755D" w:rsidRPr="00636FB2">
              <w:rPr>
                <w:lang w:val="en-GB" w:eastAsia="nl-NL"/>
              </w:rPr>
              <w:t>4</w:t>
            </w:r>
            <w:r w:rsidR="009621CF" w:rsidRPr="00636FB2">
              <w:rPr>
                <w:lang w:val="en-GB" w:eastAsia="nl-NL"/>
              </w:rPr>
              <w:t>,</w:t>
            </w:r>
            <w:r w:rsidR="000C755D" w:rsidRPr="00636FB2">
              <w:rPr>
                <w:lang w:val="en-GB" w:eastAsia="nl-NL"/>
              </w:rPr>
              <w:t>3</w:t>
            </w:r>
            <w:r w:rsidR="009226D8" w:rsidRPr="00636FB2">
              <w:rPr>
                <w:lang w:val="en-GB" w:eastAsia="nl-NL"/>
              </w:rPr>
              <w:t>5</w:t>
            </w:r>
            <w:r w:rsidR="009A7E8F" w:rsidRPr="00636FB2">
              <w:rPr>
                <w:lang w:val="en-GB" w:eastAsia="nl-NL"/>
              </w:rPr>
              <w:t>0</w:t>
            </w:r>
          </w:p>
        </w:tc>
      </w:tr>
      <w:tr w:rsidR="00176A4B" w:rsidRPr="00D409A3" w14:paraId="063368B4"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18142A73" w14:textId="77777777" w:rsidR="00176A4B" w:rsidRPr="00D409A3" w:rsidRDefault="00176A4B" w:rsidP="003F7C77">
            <w:pPr>
              <w:jc w:val="both"/>
              <w:rPr>
                <w:lang w:val="en-GB" w:eastAsia="nl-NL"/>
              </w:rPr>
            </w:pPr>
            <w:r w:rsidRPr="00D409A3">
              <w:rPr>
                <w:lang w:val="en-GB" w:eastAsia="nl-NL"/>
              </w:rPr>
              <w:t xml:space="preserve">November </w:t>
            </w:r>
          </w:p>
        </w:tc>
        <w:tc>
          <w:tcPr>
            <w:tcW w:w="1965" w:type="dxa"/>
          </w:tcPr>
          <w:p w14:paraId="58AD2A0F" w14:textId="6660A6F3"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80% - 3,</w:t>
            </w:r>
            <w:r w:rsidR="00FF34D0" w:rsidRPr="00636FB2">
              <w:rPr>
                <w:lang w:val="en-GB" w:eastAsia="nl-NL"/>
              </w:rPr>
              <w:t>8</w:t>
            </w:r>
            <w:r w:rsidR="0074312E" w:rsidRPr="00636FB2">
              <w:rPr>
                <w:lang w:val="en-GB" w:eastAsia="nl-NL"/>
              </w:rPr>
              <w:t>65</w:t>
            </w:r>
          </w:p>
        </w:tc>
      </w:tr>
      <w:tr w:rsidR="00176A4B" w:rsidRPr="00D409A3" w14:paraId="18D9E858"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7D448067" w14:textId="77777777" w:rsidR="00176A4B" w:rsidRPr="00D409A3" w:rsidRDefault="00176A4B" w:rsidP="003F7C77">
            <w:pPr>
              <w:jc w:val="both"/>
              <w:rPr>
                <w:lang w:val="en-GB" w:eastAsia="nl-NL"/>
              </w:rPr>
            </w:pPr>
            <w:r w:rsidRPr="00D409A3">
              <w:rPr>
                <w:lang w:val="en-GB" w:eastAsia="nl-NL"/>
              </w:rPr>
              <w:t xml:space="preserve">December </w:t>
            </w:r>
          </w:p>
        </w:tc>
        <w:tc>
          <w:tcPr>
            <w:tcW w:w="1965" w:type="dxa"/>
          </w:tcPr>
          <w:p w14:paraId="47FEE667" w14:textId="741B02FA"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70% - 3,</w:t>
            </w:r>
            <w:r w:rsidR="00FF34D0" w:rsidRPr="00636FB2">
              <w:rPr>
                <w:lang w:val="en-GB" w:eastAsia="nl-NL"/>
              </w:rPr>
              <w:t>3</w:t>
            </w:r>
            <w:r w:rsidR="0074312E" w:rsidRPr="00636FB2">
              <w:rPr>
                <w:lang w:val="en-GB" w:eastAsia="nl-NL"/>
              </w:rPr>
              <w:t>85</w:t>
            </w:r>
          </w:p>
        </w:tc>
      </w:tr>
      <w:tr w:rsidR="00176A4B" w:rsidRPr="00D409A3" w14:paraId="75F76E31"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7AB33329" w14:textId="77777777" w:rsidR="00176A4B" w:rsidRPr="00D409A3" w:rsidRDefault="00176A4B" w:rsidP="003F7C77">
            <w:pPr>
              <w:jc w:val="both"/>
              <w:rPr>
                <w:lang w:val="en-GB" w:eastAsia="nl-NL"/>
              </w:rPr>
            </w:pPr>
            <w:r w:rsidRPr="00D409A3">
              <w:rPr>
                <w:lang w:val="en-GB" w:eastAsia="nl-NL"/>
              </w:rPr>
              <w:t xml:space="preserve">January </w:t>
            </w:r>
          </w:p>
        </w:tc>
        <w:tc>
          <w:tcPr>
            <w:tcW w:w="1965" w:type="dxa"/>
          </w:tcPr>
          <w:p w14:paraId="47BE98C4" w14:textId="56F480AC"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60% - 2,</w:t>
            </w:r>
            <w:r w:rsidR="0074312E" w:rsidRPr="00636FB2">
              <w:rPr>
                <w:lang w:val="en-GB" w:eastAsia="nl-NL"/>
              </w:rPr>
              <w:t>900</w:t>
            </w:r>
          </w:p>
        </w:tc>
      </w:tr>
      <w:tr w:rsidR="00176A4B" w:rsidRPr="00D409A3" w14:paraId="2710211D"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304B4995" w14:textId="77777777" w:rsidR="00176A4B" w:rsidRPr="00D409A3" w:rsidRDefault="00176A4B" w:rsidP="003F7C77">
            <w:pPr>
              <w:jc w:val="both"/>
              <w:rPr>
                <w:lang w:val="en-GB" w:eastAsia="nl-NL"/>
              </w:rPr>
            </w:pPr>
            <w:r w:rsidRPr="00D409A3">
              <w:rPr>
                <w:lang w:val="en-GB" w:eastAsia="nl-NL"/>
              </w:rPr>
              <w:t xml:space="preserve">February </w:t>
            </w:r>
          </w:p>
        </w:tc>
        <w:tc>
          <w:tcPr>
            <w:tcW w:w="1965" w:type="dxa"/>
          </w:tcPr>
          <w:p w14:paraId="5352B5AA" w14:textId="58FE4BF8"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50% - 2,</w:t>
            </w:r>
            <w:r w:rsidR="00534171" w:rsidRPr="00636FB2">
              <w:rPr>
                <w:lang w:val="en-GB" w:eastAsia="nl-NL"/>
              </w:rPr>
              <w:t>4</w:t>
            </w:r>
            <w:r w:rsidR="0074312E" w:rsidRPr="00636FB2">
              <w:rPr>
                <w:lang w:val="en-GB" w:eastAsia="nl-NL"/>
              </w:rPr>
              <w:t>15</w:t>
            </w:r>
          </w:p>
        </w:tc>
      </w:tr>
      <w:tr w:rsidR="00176A4B" w:rsidRPr="00D409A3" w14:paraId="76787C73"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30D30DA8" w14:textId="77777777" w:rsidR="00176A4B" w:rsidRPr="00D409A3" w:rsidRDefault="00176A4B" w:rsidP="003F7C77">
            <w:pPr>
              <w:jc w:val="both"/>
              <w:rPr>
                <w:lang w:val="en-GB" w:eastAsia="nl-NL"/>
              </w:rPr>
            </w:pPr>
            <w:r w:rsidRPr="00D409A3">
              <w:rPr>
                <w:lang w:val="en-GB" w:eastAsia="nl-NL"/>
              </w:rPr>
              <w:t xml:space="preserve">March </w:t>
            </w:r>
          </w:p>
        </w:tc>
        <w:tc>
          <w:tcPr>
            <w:tcW w:w="1965" w:type="dxa"/>
          </w:tcPr>
          <w:p w14:paraId="2BBFC1BF" w14:textId="79A9361E"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40% - 1,</w:t>
            </w:r>
            <w:r w:rsidR="00FF34D0" w:rsidRPr="00636FB2">
              <w:rPr>
                <w:lang w:val="en-GB" w:eastAsia="nl-NL"/>
              </w:rPr>
              <w:t>9</w:t>
            </w:r>
            <w:r w:rsidR="0074312E" w:rsidRPr="00636FB2">
              <w:rPr>
                <w:lang w:val="en-GB" w:eastAsia="nl-NL"/>
              </w:rPr>
              <w:t>35</w:t>
            </w:r>
          </w:p>
        </w:tc>
      </w:tr>
      <w:tr w:rsidR="00176A4B" w:rsidRPr="00D409A3" w14:paraId="772D74B8"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074B2D3C" w14:textId="77777777" w:rsidR="00176A4B" w:rsidRPr="00D409A3" w:rsidRDefault="00176A4B" w:rsidP="003F7C77">
            <w:pPr>
              <w:jc w:val="both"/>
              <w:rPr>
                <w:lang w:val="en-GB" w:eastAsia="nl-NL"/>
              </w:rPr>
            </w:pPr>
            <w:r w:rsidRPr="00D409A3">
              <w:rPr>
                <w:lang w:val="en-GB" w:eastAsia="nl-NL"/>
              </w:rPr>
              <w:t xml:space="preserve">April </w:t>
            </w:r>
          </w:p>
        </w:tc>
        <w:tc>
          <w:tcPr>
            <w:tcW w:w="1965" w:type="dxa"/>
          </w:tcPr>
          <w:p w14:paraId="6A13082C" w14:textId="6F23216B"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30% - 1,</w:t>
            </w:r>
            <w:r w:rsidR="002D1AB7" w:rsidRPr="00636FB2">
              <w:rPr>
                <w:lang w:val="en-GB" w:eastAsia="nl-NL"/>
              </w:rPr>
              <w:t>4</w:t>
            </w:r>
            <w:r w:rsidR="0074312E" w:rsidRPr="00636FB2">
              <w:rPr>
                <w:lang w:val="en-GB" w:eastAsia="nl-NL"/>
              </w:rPr>
              <w:t>50</w:t>
            </w:r>
          </w:p>
        </w:tc>
      </w:tr>
      <w:tr w:rsidR="00176A4B" w:rsidRPr="00D409A3" w14:paraId="252D2D63" w14:textId="77777777" w:rsidTr="003F7C77">
        <w:trPr>
          <w:trHeight w:val="80"/>
        </w:trPr>
        <w:tc>
          <w:tcPr>
            <w:cnfStyle w:val="001000000000" w:firstRow="0" w:lastRow="0" w:firstColumn="1" w:lastColumn="0" w:oddVBand="0" w:evenVBand="0" w:oddHBand="0" w:evenHBand="0" w:firstRowFirstColumn="0" w:firstRowLastColumn="0" w:lastRowFirstColumn="0" w:lastRowLastColumn="0"/>
            <w:tcW w:w="1964" w:type="dxa"/>
          </w:tcPr>
          <w:p w14:paraId="25E3B6E6" w14:textId="77777777" w:rsidR="00176A4B" w:rsidRPr="00D409A3" w:rsidRDefault="00176A4B" w:rsidP="003F7C77">
            <w:pPr>
              <w:jc w:val="both"/>
              <w:rPr>
                <w:lang w:val="en-GB" w:eastAsia="nl-NL"/>
              </w:rPr>
            </w:pPr>
            <w:r w:rsidRPr="00D409A3">
              <w:rPr>
                <w:lang w:val="en-GB" w:eastAsia="nl-NL"/>
              </w:rPr>
              <w:t xml:space="preserve">May </w:t>
            </w:r>
          </w:p>
        </w:tc>
        <w:tc>
          <w:tcPr>
            <w:tcW w:w="1965" w:type="dxa"/>
          </w:tcPr>
          <w:p w14:paraId="2BEC595E" w14:textId="3EC2C2B8"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20% - 9</w:t>
            </w:r>
            <w:r w:rsidR="0074312E" w:rsidRPr="00636FB2">
              <w:rPr>
                <w:lang w:val="en-GB" w:eastAsia="nl-NL"/>
              </w:rPr>
              <w:t>70</w:t>
            </w:r>
          </w:p>
        </w:tc>
      </w:tr>
      <w:tr w:rsidR="00176A4B" w:rsidRPr="00D409A3" w14:paraId="17958CAC" w14:textId="77777777" w:rsidTr="00467549">
        <w:tc>
          <w:tcPr>
            <w:cnfStyle w:val="001000000000" w:firstRow="0" w:lastRow="0" w:firstColumn="1" w:lastColumn="0" w:oddVBand="0" w:evenVBand="0" w:oddHBand="0" w:evenHBand="0" w:firstRowFirstColumn="0" w:firstRowLastColumn="0" w:lastRowFirstColumn="0" w:lastRowLastColumn="0"/>
            <w:tcW w:w="1964" w:type="dxa"/>
          </w:tcPr>
          <w:p w14:paraId="5132F852" w14:textId="77777777" w:rsidR="00176A4B" w:rsidRPr="00D409A3" w:rsidRDefault="00176A4B" w:rsidP="003F7C77">
            <w:pPr>
              <w:jc w:val="both"/>
              <w:rPr>
                <w:lang w:val="en-GB" w:eastAsia="nl-NL"/>
              </w:rPr>
            </w:pPr>
            <w:r w:rsidRPr="00D409A3">
              <w:rPr>
                <w:lang w:val="en-GB" w:eastAsia="nl-NL"/>
              </w:rPr>
              <w:t xml:space="preserve">June, July </w:t>
            </w:r>
          </w:p>
        </w:tc>
        <w:tc>
          <w:tcPr>
            <w:tcW w:w="1965" w:type="dxa"/>
          </w:tcPr>
          <w:p w14:paraId="2B6D34F6" w14:textId="4727F791" w:rsidR="00176A4B" w:rsidRPr="00636FB2" w:rsidRDefault="00176A4B" w:rsidP="003F7C77">
            <w:pPr>
              <w:jc w:val="both"/>
              <w:cnfStyle w:val="000000000000" w:firstRow="0" w:lastRow="0" w:firstColumn="0" w:lastColumn="0" w:oddVBand="0" w:evenVBand="0" w:oddHBand="0" w:evenHBand="0" w:firstRowFirstColumn="0" w:firstRowLastColumn="0" w:lastRowFirstColumn="0" w:lastRowLastColumn="0"/>
              <w:rPr>
                <w:lang w:val="en-GB" w:eastAsia="nl-NL"/>
              </w:rPr>
            </w:pPr>
            <w:r w:rsidRPr="00636FB2">
              <w:rPr>
                <w:lang w:val="en-GB" w:eastAsia="nl-NL"/>
              </w:rPr>
              <w:t>10% - 4</w:t>
            </w:r>
            <w:r w:rsidR="00FF34D0" w:rsidRPr="00636FB2">
              <w:rPr>
                <w:lang w:val="en-GB" w:eastAsia="nl-NL"/>
              </w:rPr>
              <w:t>8</w:t>
            </w:r>
            <w:r w:rsidR="0074312E" w:rsidRPr="00636FB2">
              <w:rPr>
                <w:lang w:val="en-GB" w:eastAsia="nl-NL"/>
              </w:rPr>
              <w:t>5</w:t>
            </w:r>
          </w:p>
        </w:tc>
      </w:tr>
    </w:tbl>
    <w:p w14:paraId="3CA3696A" w14:textId="77777777" w:rsidR="00176A4B" w:rsidRPr="00D409A3" w:rsidRDefault="00176A4B" w:rsidP="00176A4B">
      <w:pPr>
        <w:rPr>
          <w:lang w:val="en-GB" w:eastAsia="nl-NL"/>
        </w:rPr>
      </w:pPr>
    </w:p>
    <w:p w14:paraId="5375E731" w14:textId="77777777" w:rsidR="00D409A3" w:rsidRDefault="00D409A3" w:rsidP="003F7C77">
      <w:pPr>
        <w:jc w:val="both"/>
        <w:rPr>
          <w:b/>
          <w:bCs/>
          <w:lang w:val="en-GB" w:eastAsia="nl-NL"/>
        </w:rPr>
      </w:pPr>
      <w:bookmarkStart w:id="1" w:name="_Hlk32950866"/>
    </w:p>
    <w:p w14:paraId="5DD00663" w14:textId="77777777" w:rsidR="00D409A3" w:rsidRDefault="00D409A3" w:rsidP="003F7C77">
      <w:pPr>
        <w:jc w:val="both"/>
        <w:rPr>
          <w:b/>
          <w:bCs/>
          <w:lang w:val="en-GB" w:eastAsia="nl-NL"/>
        </w:rPr>
      </w:pPr>
    </w:p>
    <w:p w14:paraId="46C8FB94" w14:textId="77777777" w:rsidR="00D409A3" w:rsidRDefault="00D409A3" w:rsidP="003F7C77">
      <w:pPr>
        <w:jc w:val="both"/>
        <w:rPr>
          <w:b/>
          <w:bCs/>
          <w:lang w:val="en-GB" w:eastAsia="nl-NL"/>
        </w:rPr>
      </w:pPr>
    </w:p>
    <w:p w14:paraId="62547D61" w14:textId="77777777" w:rsidR="00D409A3" w:rsidRDefault="00D409A3" w:rsidP="003F7C77">
      <w:pPr>
        <w:jc w:val="both"/>
        <w:rPr>
          <w:b/>
          <w:bCs/>
          <w:lang w:val="en-GB" w:eastAsia="nl-NL"/>
        </w:rPr>
      </w:pPr>
    </w:p>
    <w:p w14:paraId="3BDEAD96" w14:textId="77777777" w:rsidR="00D409A3" w:rsidRDefault="00D409A3" w:rsidP="003F7C77">
      <w:pPr>
        <w:jc w:val="both"/>
        <w:rPr>
          <w:b/>
          <w:bCs/>
          <w:lang w:val="en-GB" w:eastAsia="nl-NL"/>
        </w:rPr>
      </w:pPr>
    </w:p>
    <w:p w14:paraId="4C3B2986" w14:textId="0A71693B" w:rsidR="006C23B5" w:rsidRPr="00D409A3" w:rsidRDefault="00905FDD" w:rsidP="003F7C77">
      <w:pPr>
        <w:jc w:val="both"/>
        <w:rPr>
          <w:lang w:val="en-GB" w:eastAsia="nl-NL"/>
        </w:rPr>
      </w:pPr>
      <w:r w:rsidRPr="00D409A3">
        <w:rPr>
          <w:b/>
          <w:bCs/>
          <w:lang w:val="en-GB" w:eastAsia="nl-NL"/>
        </w:rPr>
        <w:lastRenderedPageBreak/>
        <w:t>Date of calculation</w:t>
      </w:r>
      <w:r w:rsidRPr="00D409A3">
        <w:rPr>
          <w:lang w:val="en-GB" w:eastAsia="nl-NL"/>
        </w:rPr>
        <w:t>:  If a student starts before 15</w:t>
      </w:r>
      <w:r w:rsidRPr="00D409A3">
        <w:rPr>
          <w:vertAlign w:val="superscript"/>
          <w:lang w:val="en-GB" w:eastAsia="nl-NL"/>
        </w:rPr>
        <w:t>th</w:t>
      </w:r>
      <w:r w:rsidRPr="00D409A3">
        <w:rPr>
          <w:lang w:val="en-GB" w:eastAsia="nl-NL"/>
        </w:rPr>
        <w:t xml:space="preserve"> of the month, school fees for the corresponding month apply.   If a student starts after 15</w:t>
      </w:r>
      <w:r w:rsidRPr="00D409A3">
        <w:rPr>
          <w:vertAlign w:val="superscript"/>
          <w:lang w:val="en-GB" w:eastAsia="nl-NL"/>
        </w:rPr>
        <w:t>th</w:t>
      </w:r>
      <w:r w:rsidRPr="00D409A3">
        <w:rPr>
          <w:lang w:val="en-GB" w:eastAsia="nl-NL"/>
        </w:rPr>
        <w:t xml:space="preserve"> of the month, the following months school fees apply</w:t>
      </w:r>
      <w:r w:rsidR="00112624" w:rsidRPr="00D409A3">
        <w:rPr>
          <w:lang w:val="en-GB" w:eastAsia="nl-NL"/>
        </w:rPr>
        <w:t>.</w:t>
      </w:r>
    </w:p>
    <w:bookmarkEnd w:id="1"/>
    <w:p w14:paraId="7B4E0284" w14:textId="77777777" w:rsidR="006C23B5" w:rsidRPr="00D409A3" w:rsidRDefault="006C23B5" w:rsidP="003F7C77">
      <w:pPr>
        <w:jc w:val="both"/>
        <w:rPr>
          <w:lang w:val="en-GB" w:eastAsia="nl-NL"/>
        </w:rPr>
      </w:pPr>
    </w:p>
    <w:p w14:paraId="05FF086E" w14:textId="4E97C57C" w:rsidR="00F214F0" w:rsidRPr="00D409A3" w:rsidRDefault="002D1AB7" w:rsidP="003F7C77">
      <w:pPr>
        <w:jc w:val="both"/>
        <w:rPr>
          <w:lang w:val="en-GB" w:eastAsia="nl-NL"/>
        </w:rPr>
      </w:pPr>
      <w:r w:rsidRPr="00D409A3">
        <w:rPr>
          <w:lang w:val="en-GB" w:eastAsia="nl-NL"/>
        </w:rPr>
        <w:t xml:space="preserve">Our tuition fees for </w:t>
      </w:r>
      <w:r w:rsidRPr="00636FB2">
        <w:rPr>
          <w:lang w:val="en-GB" w:eastAsia="nl-NL"/>
        </w:rPr>
        <w:t>202</w:t>
      </w:r>
      <w:r w:rsidR="002217A6" w:rsidRPr="00636FB2">
        <w:rPr>
          <w:lang w:val="en-GB" w:eastAsia="nl-NL"/>
        </w:rPr>
        <w:t>2</w:t>
      </w:r>
      <w:r w:rsidRPr="00636FB2">
        <w:rPr>
          <w:lang w:val="en-GB" w:eastAsia="nl-NL"/>
        </w:rPr>
        <w:t>-20</w:t>
      </w:r>
      <w:r w:rsidR="002217A6" w:rsidRPr="00636FB2">
        <w:rPr>
          <w:lang w:val="en-GB" w:eastAsia="nl-NL"/>
        </w:rPr>
        <w:t>23</w:t>
      </w:r>
      <w:r w:rsidRPr="00D409A3">
        <w:rPr>
          <w:lang w:val="en-GB" w:eastAsia="nl-NL"/>
        </w:rPr>
        <w:t xml:space="preserve"> have not yet been determined</w:t>
      </w:r>
      <w:r w:rsidR="00661D28" w:rsidRPr="00D409A3">
        <w:rPr>
          <w:lang w:val="en-GB" w:eastAsia="nl-NL"/>
        </w:rPr>
        <w:t xml:space="preserve"> however, we </w:t>
      </w:r>
      <w:r w:rsidRPr="00D409A3">
        <w:rPr>
          <w:lang w:val="en-GB" w:eastAsia="nl-NL"/>
        </w:rPr>
        <w:t xml:space="preserve">confirm </w:t>
      </w:r>
      <w:r w:rsidR="00661D28" w:rsidRPr="00D409A3">
        <w:rPr>
          <w:lang w:val="en-GB" w:eastAsia="nl-NL"/>
        </w:rPr>
        <w:t xml:space="preserve">that </w:t>
      </w:r>
      <w:r w:rsidRPr="00D409A3">
        <w:rPr>
          <w:lang w:val="en-GB" w:eastAsia="nl-NL"/>
        </w:rPr>
        <w:t xml:space="preserve">primary tuition fees will not increase by more than 5% </w:t>
      </w:r>
      <w:r w:rsidR="00FC334C" w:rsidRPr="00D409A3">
        <w:rPr>
          <w:lang w:val="en-GB" w:eastAsia="nl-NL"/>
        </w:rPr>
        <w:t>a</w:t>
      </w:r>
      <w:r w:rsidR="00661D28" w:rsidRPr="00D409A3">
        <w:rPr>
          <w:lang w:val="en-GB" w:eastAsia="nl-NL"/>
        </w:rPr>
        <w:t>nnually</w:t>
      </w:r>
      <w:r w:rsidRPr="00D409A3">
        <w:rPr>
          <w:lang w:val="en-GB" w:eastAsia="nl-NL"/>
        </w:rPr>
        <w:t>.</w:t>
      </w:r>
      <w:r w:rsidR="009621CF" w:rsidRPr="00D409A3">
        <w:rPr>
          <w:lang w:val="en-GB" w:eastAsia="nl-NL"/>
        </w:rPr>
        <w:t xml:space="preserve">  Our new school fees policy is available from 1 April annually on our school website.</w:t>
      </w:r>
    </w:p>
    <w:p w14:paraId="7E2ED4AB" w14:textId="77777777" w:rsidR="009621CF" w:rsidRPr="00D409A3" w:rsidRDefault="009621CF" w:rsidP="003F7C77">
      <w:pPr>
        <w:jc w:val="both"/>
        <w:rPr>
          <w:lang w:val="en-GB" w:eastAsia="nl-NL"/>
        </w:rPr>
      </w:pPr>
    </w:p>
    <w:p w14:paraId="28B77D72" w14:textId="05890D55" w:rsidR="00F3427E" w:rsidRPr="00D409A3" w:rsidRDefault="004D68CF" w:rsidP="00F3427E">
      <w:pPr>
        <w:pStyle w:val="OIS-Subheader1"/>
        <w:rPr>
          <w:rFonts w:ascii="Source Sans Pro" w:hAnsi="Source Sans Pro"/>
          <w:b/>
          <w:bCs/>
          <w:sz w:val="24"/>
          <w:szCs w:val="24"/>
        </w:rPr>
      </w:pPr>
      <w:bookmarkStart w:id="2" w:name="_Hlk26449440"/>
      <w:r w:rsidRPr="00D409A3">
        <w:rPr>
          <w:rFonts w:ascii="Source Sans Pro" w:hAnsi="Source Sans Pro"/>
          <w:b/>
          <w:bCs/>
          <w:sz w:val="24"/>
          <w:szCs w:val="24"/>
        </w:rPr>
        <w:t xml:space="preserve">Reserving your childs’ place for the </w:t>
      </w:r>
      <w:r w:rsidR="00F3427E" w:rsidRPr="00D409A3">
        <w:rPr>
          <w:rFonts w:ascii="Source Sans Pro" w:hAnsi="Source Sans Pro"/>
          <w:b/>
          <w:bCs/>
          <w:sz w:val="24"/>
          <w:szCs w:val="24"/>
        </w:rPr>
        <w:t xml:space="preserve">CURRENT OR </w:t>
      </w:r>
      <w:r w:rsidR="00F3427E" w:rsidRPr="00D409A3">
        <w:rPr>
          <w:rFonts w:ascii="Source Sans Pro" w:hAnsi="Source Sans Pro"/>
          <w:b/>
          <w:bCs/>
          <w:sz w:val="24"/>
          <w:szCs w:val="24"/>
        </w:rPr>
        <w:br/>
      </w:r>
      <w:r w:rsidRPr="00D409A3">
        <w:rPr>
          <w:rFonts w:ascii="Source Sans Pro" w:hAnsi="Source Sans Pro"/>
          <w:b/>
          <w:bCs/>
          <w:sz w:val="24"/>
          <w:szCs w:val="24"/>
        </w:rPr>
        <w:t xml:space="preserve">subsequent </w:t>
      </w:r>
      <w:r w:rsidR="00F3427E" w:rsidRPr="00D409A3">
        <w:rPr>
          <w:rFonts w:ascii="Source Sans Pro" w:hAnsi="Source Sans Pro"/>
          <w:b/>
          <w:bCs/>
          <w:sz w:val="24"/>
          <w:szCs w:val="24"/>
        </w:rPr>
        <w:t>YEAR</w:t>
      </w:r>
    </w:p>
    <w:bookmarkEnd w:id="2"/>
    <w:p w14:paraId="2254472C" w14:textId="77777777" w:rsidR="00F3427E" w:rsidRPr="00D409A3" w:rsidRDefault="00F3427E" w:rsidP="00F3427E">
      <w:pPr>
        <w:rPr>
          <w:lang w:val="en-GB" w:eastAsia="nl-NL"/>
        </w:rPr>
      </w:pPr>
    </w:p>
    <w:p w14:paraId="0FD8B3A0" w14:textId="77777777" w:rsidR="009621CF" w:rsidRPr="00D409A3" w:rsidRDefault="009621CF" w:rsidP="003F7C77">
      <w:pPr>
        <w:jc w:val="both"/>
        <w:rPr>
          <w:b/>
          <w:bCs/>
          <w:color w:val="70AD47" w:themeColor="accent6"/>
          <w:lang w:val="en-GB" w:eastAsia="nl-NL"/>
        </w:rPr>
      </w:pPr>
      <w:r w:rsidRPr="00D409A3">
        <w:rPr>
          <w:b/>
          <w:bCs/>
          <w:color w:val="70AD47" w:themeColor="accent6"/>
          <w:lang w:val="en-GB" w:eastAsia="nl-NL"/>
        </w:rPr>
        <w:t>New learners:</w:t>
      </w:r>
    </w:p>
    <w:p w14:paraId="66DA224D" w14:textId="77777777" w:rsidR="009621CF" w:rsidRPr="00D409A3" w:rsidRDefault="009621CF" w:rsidP="003F7C77">
      <w:pPr>
        <w:jc w:val="both"/>
        <w:rPr>
          <w:lang w:val="en-GB" w:eastAsia="nl-NL"/>
        </w:rPr>
      </w:pPr>
    </w:p>
    <w:p w14:paraId="20630B91" w14:textId="33D66348" w:rsidR="00DC0FC9" w:rsidRPr="00D409A3" w:rsidRDefault="00F3427E" w:rsidP="003F7C77">
      <w:pPr>
        <w:jc w:val="both"/>
        <w:rPr>
          <w:lang w:val="en-GB" w:eastAsia="nl-NL"/>
        </w:rPr>
      </w:pPr>
      <w:r w:rsidRPr="00D409A3">
        <w:rPr>
          <w:lang w:val="en-GB" w:eastAsia="nl-NL"/>
        </w:rPr>
        <w:t>If you would like your child to attend Optimist International School</w:t>
      </w:r>
      <w:r w:rsidR="004F4EB2" w:rsidRPr="00D409A3">
        <w:rPr>
          <w:lang w:val="en-GB" w:eastAsia="nl-NL"/>
        </w:rPr>
        <w:t xml:space="preserve"> </w:t>
      </w:r>
      <w:r w:rsidR="007462D3" w:rsidRPr="00D409A3">
        <w:rPr>
          <w:lang w:val="en-GB" w:eastAsia="nl-NL"/>
        </w:rPr>
        <w:t xml:space="preserve">as they </w:t>
      </w:r>
      <w:r w:rsidRPr="00D409A3">
        <w:rPr>
          <w:lang w:val="en-GB" w:eastAsia="nl-NL"/>
        </w:rPr>
        <w:t xml:space="preserve">turn four </w:t>
      </w:r>
      <w:r w:rsidR="00236A50" w:rsidRPr="00D409A3">
        <w:rPr>
          <w:lang w:val="en-GB" w:eastAsia="nl-NL"/>
        </w:rPr>
        <w:t xml:space="preserve">it is possible </w:t>
      </w:r>
      <w:r w:rsidRPr="00D409A3">
        <w:rPr>
          <w:lang w:val="en-GB" w:eastAsia="nl-NL"/>
        </w:rPr>
        <w:t xml:space="preserve">to reserve a </w:t>
      </w:r>
      <w:r w:rsidR="00C35DD7" w:rsidRPr="00D409A3">
        <w:rPr>
          <w:lang w:val="en-GB" w:eastAsia="nl-NL"/>
        </w:rPr>
        <w:t xml:space="preserve">place </w:t>
      </w:r>
      <w:r w:rsidR="00C11190" w:rsidRPr="00D409A3">
        <w:rPr>
          <w:lang w:val="en-GB" w:eastAsia="nl-NL"/>
        </w:rPr>
        <w:t>in</w:t>
      </w:r>
      <w:r w:rsidR="007462D3" w:rsidRPr="00D409A3">
        <w:rPr>
          <w:lang w:val="en-GB" w:eastAsia="nl-NL"/>
        </w:rPr>
        <w:t xml:space="preserve"> an Early Years class</w:t>
      </w:r>
      <w:r w:rsidR="00C11190" w:rsidRPr="00D409A3">
        <w:rPr>
          <w:lang w:val="en-GB" w:eastAsia="nl-NL"/>
        </w:rPr>
        <w:t xml:space="preserve"> advance </w:t>
      </w:r>
      <w:r w:rsidR="009621CF" w:rsidRPr="00D409A3">
        <w:rPr>
          <w:lang w:val="en-GB" w:eastAsia="nl-NL"/>
        </w:rPr>
        <w:t>of their birthday providing p</w:t>
      </w:r>
      <w:r w:rsidR="00DE3DA8" w:rsidRPr="00D409A3">
        <w:rPr>
          <w:lang w:val="en-GB" w:eastAsia="nl-NL"/>
        </w:rPr>
        <w:t xml:space="preserve">laces are available </w:t>
      </w:r>
      <w:r w:rsidRPr="00D409A3">
        <w:rPr>
          <w:lang w:val="en-GB" w:eastAsia="nl-NL"/>
        </w:rPr>
        <w:t>for the</w:t>
      </w:r>
      <w:r w:rsidR="006E6095" w:rsidRPr="00D409A3">
        <w:rPr>
          <w:lang w:val="en-GB" w:eastAsia="nl-NL"/>
        </w:rPr>
        <w:t xml:space="preserve"> </w:t>
      </w:r>
      <w:r w:rsidR="000714CC" w:rsidRPr="00D409A3">
        <w:rPr>
          <w:lang w:val="en-GB" w:eastAsia="nl-NL"/>
        </w:rPr>
        <w:t xml:space="preserve">anticipated </w:t>
      </w:r>
      <w:r w:rsidR="007860DE" w:rsidRPr="00D409A3">
        <w:rPr>
          <w:lang w:val="en-GB" w:eastAsia="nl-NL"/>
        </w:rPr>
        <w:t>start date</w:t>
      </w:r>
      <w:r w:rsidRPr="00D409A3">
        <w:rPr>
          <w:lang w:val="en-GB" w:eastAsia="nl-NL"/>
        </w:rPr>
        <w:t xml:space="preserve">. </w:t>
      </w:r>
    </w:p>
    <w:p w14:paraId="59BEE9CE" w14:textId="77777777" w:rsidR="00DC0FC9" w:rsidRPr="00D409A3" w:rsidRDefault="00DC0FC9" w:rsidP="003F7C77">
      <w:pPr>
        <w:jc w:val="both"/>
        <w:rPr>
          <w:highlight w:val="yellow"/>
          <w:lang w:val="en-GB" w:eastAsia="nl-NL"/>
        </w:rPr>
      </w:pPr>
    </w:p>
    <w:p w14:paraId="62A54017" w14:textId="77777777" w:rsidR="00B628D9" w:rsidRPr="00D409A3" w:rsidRDefault="00B628D9" w:rsidP="00F3427E">
      <w:pPr>
        <w:rPr>
          <w:lang w:val="en-GB" w:eastAsia="nl-NL"/>
        </w:rPr>
      </w:pPr>
    </w:p>
    <w:p w14:paraId="4448F330" w14:textId="58E45A06" w:rsidR="00AA4DF1" w:rsidRPr="00D409A3" w:rsidRDefault="00AA4DF1" w:rsidP="00A34D49">
      <w:pPr>
        <w:pStyle w:val="OIS-Subheader2"/>
      </w:pPr>
      <w:r w:rsidRPr="00D409A3">
        <w:t>PLACEMENT OF SIBLINGS AT OIS</w:t>
      </w:r>
    </w:p>
    <w:p w14:paraId="4B5E723F" w14:textId="77777777" w:rsidR="00AA4DF1" w:rsidRPr="00D409A3" w:rsidRDefault="00AA4DF1" w:rsidP="00F3427E">
      <w:pPr>
        <w:rPr>
          <w:b/>
          <w:bCs/>
          <w:color w:val="FF0000"/>
          <w:lang w:val="en-GB" w:eastAsia="nl-NL"/>
        </w:rPr>
      </w:pPr>
    </w:p>
    <w:p w14:paraId="40614EA4" w14:textId="14088A28" w:rsidR="00F3427E" w:rsidRPr="00D409A3" w:rsidRDefault="00F3427E" w:rsidP="00F3427E">
      <w:pPr>
        <w:rPr>
          <w:lang w:val="en-GB" w:eastAsia="nl-NL"/>
        </w:rPr>
      </w:pPr>
      <w:r w:rsidRPr="00D409A3">
        <w:rPr>
          <w:lang w:val="en-GB" w:eastAsia="nl-NL"/>
        </w:rPr>
        <w:t>When you have a child attending our school, brothers and sisters will be given priority</w:t>
      </w:r>
      <w:r w:rsidR="006A31BF" w:rsidRPr="00D409A3">
        <w:rPr>
          <w:lang w:val="en-GB" w:eastAsia="nl-NL"/>
        </w:rPr>
        <w:t xml:space="preserve"> in the </w:t>
      </w:r>
      <w:r w:rsidR="00CD2CEF" w:rsidRPr="00D409A3">
        <w:rPr>
          <w:lang w:val="en-GB" w:eastAsia="nl-NL"/>
        </w:rPr>
        <w:t>application process</w:t>
      </w:r>
      <w:r w:rsidRPr="00D409A3">
        <w:rPr>
          <w:lang w:val="en-GB" w:eastAsia="nl-NL"/>
        </w:rPr>
        <w:t>.</w:t>
      </w:r>
    </w:p>
    <w:p w14:paraId="23F30814" w14:textId="77777777" w:rsidR="00F214F0" w:rsidRPr="00D409A3" w:rsidRDefault="00F214F0" w:rsidP="00864D17">
      <w:pPr>
        <w:pStyle w:val="OIS-Subheader1"/>
        <w:rPr>
          <w:rFonts w:ascii="Source Sans Pro" w:hAnsi="Source Sans Pro"/>
        </w:rPr>
      </w:pPr>
      <w:r w:rsidRPr="00D409A3">
        <w:rPr>
          <w:rFonts w:ascii="Source Sans Pro" w:hAnsi="Source Sans Pro"/>
        </w:rPr>
        <w:t>SCHOOL FEE REDUCTIONS AND PAYMENT STRUCTURE</w:t>
      </w:r>
    </w:p>
    <w:p w14:paraId="3D89AFDF" w14:textId="77777777" w:rsidR="00F214F0" w:rsidRPr="00D409A3" w:rsidRDefault="00F214F0" w:rsidP="003F7C77">
      <w:pPr>
        <w:jc w:val="both"/>
        <w:rPr>
          <w:lang w:val="en-GB" w:eastAsia="nl-NL"/>
        </w:rPr>
      </w:pPr>
    </w:p>
    <w:p w14:paraId="249F1990" w14:textId="77777777" w:rsidR="00B14FCF" w:rsidRPr="00D409A3" w:rsidRDefault="00F3427E" w:rsidP="003F7C77">
      <w:pPr>
        <w:jc w:val="both"/>
        <w:rPr>
          <w:lang w:val="en-GB" w:eastAsia="nl-NL"/>
        </w:rPr>
      </w:pPr>
      <w:r w:rsidRPr="00D409A3">
        <w:rPr>
          <w:lang w:val="en-GB" w:eastAsia="nl-NL"/>
        </w:rPr>
        <w:t xml:space="preserve">School fees are reduced for families with three or more children attending our school at the same time. </w:t>
      </w:r>
    </w:p>
    <w:p w14:paraId="6AAB0180" w14:textId="77777777" w:rsidR="00B14FCF" w:rsidRPr="00D409A3" w:rsidRDefault="00F3427E" w:rsidP="003F7C77">
      <w:pPr>
        <w:jc w:val="both"/>
        <w:rPr>
          <w:lang w:val="en-GB" w:eastAsia="nl-NL"/>
        </w:rPr>
      </w:pPr>
      <w:r w:rsidRPr="00D409A3">
        <w:rPr>
          <w:lang w:val="en-GB" w:eastAsia="nl-NL"/>
        </w:rPr>
        <w:t xml:space="preserve">The school fee reduction for a </w:t>
      </w:r>
      <w:r w:rsidRPr="00D409A3">
        <w:rPr>
          <w:b/>
          <w:bCs/>
          <w:lang w:val="en-GB" w:eastAsia="nl-NL"/>
        </w:rPr>
        <w:t>third child is 30%</w:t>
      </w:r>
      <w:r w:rsidRPr="00D409A3">
        <w:rPr>
          <w:lang w:val="en-GB" w:eastAsia="nl-NL"/>
        </w:rPr>
        <w:t xml:space="preserve"> and the reduction for a </w:t>
      </w:r>
      <w:r w:rsidRPr="00D409A3">
        <w:rPr>
          <w:b/>
          <w:bCs/>
          <w:lang w:val="en-GB" w:eastAsia="nl-NL"/>
        </w:rPr>
        <w:t>fourth child is 40%</w:t>
      </w:r>
      <w:r w:rsidRPr="00D409A3">
        <w:rPr>
          <w:lang w:val="en-GB" w:eastAsia="nl-NL"/>
        </w:rPr>
        <w:t xml:space="preserve">. </w:t>
      </w:r>
    </w:p>
    <w:p w14:paraId="7B60C02D" w14:textId="77777777" w:rsidR="007B1C17" w:rsidRPr="00D409A3" w:rsidRDefault="007B1C17" w:rsidP="003F7C77">
      <w:pPr>
        <w:jc w:val="both"/>
        <w:rPr>
          <w:lang w:val="en-GB" w:eastAsia="nl-NL"/>
        </w:rPr>
      </w:pPr>
    </w:p>
    <w:p w14:paraId="481947D9" w14:textId="6DE4434C" w:rsidR="00D56D4E" w:rsidRPr="00D409A3" w:rsidRDefault="0051343C" w:rsidP="003F7C77">
      <w:pPr>
        <w:jc w:val="both"/>
        <w:rPr>
          <w:lang w:val="en-GB" w:eastAsia="nl-NL"/>
        </w:rPr>
      </w:pPr>
      <w:r w:rsidRPr="00D409A3">
        <w:rPr>
          <w:lang w:val="en-GB" w:eastAsia="nl-NL"/>
        </w:rPr>
        <w:t xml:space="preserve">Students </w:t>
      </w:r>
      <w:r w:rsidR="00F3427E" w:rsidRPr="00D409A3">
        <w:rPr>
          <w:lang w:val="en-GB" w:eastAsia="nl-NL"/>
        </w:rPr>
        <w:t xml:space="preserve">starting </w:t>
      </w:r>
      <w:r w:rsidR="00945886" w:rsidRPr="00D409A3">
        <w:rPr>
          <w:lang w:val="en-GB" w:eastAsia="nl-NL"/>
        </w:rPr>
        <w:t xml:space="preserve">school </w:t>
      </w:r>
      <w:r w:rsidR="00F3427E" w:rsidRPr="00D409A3">
        <w:rPr>
          <w:lang w:val="en-GB" w:eastAsia="nl-NL"/>
        </w:rPr>
        <w:t xml:space="preserve">during the </w:t>
      </w:r>
      <w:r w:rsidR="003A49AD" w:rsidRPr="00D409A3">
        <w:rPr>
          <w:lang w:val="en-GB" w:eastAsia="nl-NL"/>
        </w:rPr>
        <w:t>academic year</w:t>
      </w:r>
      <w:r w:rsidR="00F3427E" w:rsidRPr="00D409A3">
        <w:rPr>
          <w:lang w:val="en-GB" w:eastAsia="nl-NL"/>
        </w:rPr>
        <w:t xml:space="preserve"> will receive an invoice </w:t>
      </w:r>
      <w:r w:rsidR="00962B9F" w:rsidRPr="00D409A3">
        <w:rPr>
          <w:lang w:val="en-GB" w:eastAsia="nl-NL"/>
        </w:rPr>
        <w:t xml:space="preserve">based on the pro rata amount due (see table) </w:t>
      </w:r>
      <w:r w:rsidR="00F3427E" w:rsidRPr="00D409A3">
        <w:rPr>
          <w:lang w:val="en-GB" w:eastAsia="nl-NL"/>
        </w:rPr>
        <w:t xml:space="preserve">within 14 days </w:t>
      </w:r>
      <w:r w:rsidR="00945886" w:rsidRPr="00D409A3">
        <w:rPr>
          <w:lang w:val="en-GB" w:eastAsia="nl-NL"/>
        </w:rPr>
        <w:t xml:space="preserve">of </w:t>
      </w:r>
      <w:r w:rsidR="00F3427E" w:rsidRPr="00D409A3">
        <w:rPr>
          <w:lang w:val="en-GB" w:eastAsia="nl-NL"/>
        </w:rPr>
        <w:t>confirm</w:t>
      </w:r>
      <w:r w:rsidR="00945886" w:rsidRPr="00D409A3">
        <w:rPr>
          <w:lang w:val="en-GB" w:eastAsia="nl-NL"/>
        </w:rPr>
        <w:t xml:space="preserve">ation of a place being </w:t>
      </w:r>
      <w:r w:rsidR="007860DE" w:rsidRPr="00D409A3">
        <w:rPr>
          <w:lang w:val="en-GB" w:eastAsia="nl-NL"/>
        </w:rPr>
        <w:t>available.</w:t>
      </w:r>
      <w:r w:rsidR="00962B9F" w:rsidRPr="00D409A3">
        <w:rPr>
          <w:lang w:val="en-GB" w:eastAsia="nl-NL"/>
        </w:rPr>
        <w:t xml:space="preserve"> </w:t>
      </w:r>
      <w:r w:rsidR="00F3427E" w:rsidRPr="00D409A3">
        <w:rPr>
          <w:lang w:val="en-GB" w:eastAsia="nl-NL"/>
        </w:rPr>
        <w:t xml:space="preserve"> </w:t>
      </w:r>
    </w:p>
    <w:p w14:paraId="742FE4C9" w14:textId="77777777" w:rsidR="00D56D4E" w:rsidRPr="00D409A3" w:rsidRDefault="00D56D4E" w:rsidP="003F7C77">
      <w:pPr>
        <w:jc w:val="both"/>
        <w:rPr>
          <w:lang w:val="en-GB" w:eastAsia="nl-NL"/>
        </w:rPr>
      </w:pPr>
    </w:p>
    <w:p w14:paraId="41154B18" w14:textId="56E1033A" w:rsidR="00F3427E" w:rsidRPr="00D409A3" w:rsidRDefault="00F3427E" w:rsidP="003F7C77">
      <w:pPr>
        <w:jc w:val="both"/>
        <w:rPr>
          <w:lang w:val="en-GB" w:eastAsia="nl-NL"/>
        </w:rPr>
      </w:pPr>
      <w:r w:rsidRPr="00D409A3">
        <w:rPr>
          <w:lang w:val="en-GB" w:eastAsia="nl-NL"/>
        </w:rPr>
        <w:t xml:space="preserve">New </w:t>
      </w:r>
      <w:r w:rsidR="00D56D4E" w:rsidRPr="00D409A3">
        <w:rPr>
          <w:lang w:val="en-GB" w:eastAsia="nl-NL"/>
        </w:rPr>
        <w:t xml:space="preserve">students </w:t>
      </w:r>
      <w:r w:rsidRPr="00D409A3">
        <w:rPr>
          <w:lang w:val="en-GB" w:eastAsia="nl-NL"/>
        </w:rPr>
        <w:t xml:space="preserve">starting directly after the </w:t>
      </w:r>
      <w:r w:rsidR="007860DE" w:rsidRPr="00D409A3">
        <w:rPr>
          <w:lang w:val="en-GB" w:eastAsia="nl-NL"/>
        </w:rPr>
        <w:t>summer.</w:t>
      </w:r>
    </w:p>
    <w:p w14:paraId="5FD226C0" w14:textId="48F5C108" w:rsidR="005F7306" w:rsidRPr="00D409A3" w:rsidRDefault="00F3427E" w:rsidP="003F7C77">
      <w:pPr>
        <w:jc w:val="both"/>
        <w:rPr>
          <w:lang w:val="en-GB" w:eastAsia="nl-NL"/>
        </w:rPr>
      </w:pPr>
      <w:r w:rsidRPr="00D409A3">
        <w:rPr>
          <w:lang w:val="en-GB" w:eastAsia="nl-NL"/>
        </w:rPr>
        <w:t xml:space="preserve">holidays will receive an invoice for the school fees before </w:t>
      </w:r>
      <w:r w:rsidR="000E097F" w:rsidRPr="00D409A3">
        <w:rPr>
          <w:lang w:val="en-GB" w:eastAsia="nl-NL"/>
        </w:rPr>
        <w:t xml:space="preserve">May </w:t>
      </w:r>
      <w:r w:rsidRPr="00D409A3">
        <w:rPr>
          <w:lang w:val="en-GB" w:eastAsia="nl-NL"/>
        </w:rPr>
        <w:t>1</w:t>
      </w:r>
      <w:r w:rsidR="003A49AD" w:rsidRPr="00D409A3">
        <w:rPr>
          <w:vertAlign w:val="superscript"/>
          <w:lang w:val="en-GB" w:eastAsia="nl-NL"/>
        </w:rPr>
        <w:t>st</w:t>
      </w:r>
      <w:r w:rsidR="003A49AD" w:rsidRPr="00D409A3">
        <w:rPr>
          <w:lang w:val="en-GB" w:eastAsia="nl-NL"/>
        </w:rPr>
        <w:t xml:space="preserve"> or</w:t>
      </w:r>
      <w:r w:rsidRPr="00D409A3">
        <w:rPr>
          <w:lang w:val="en-GB" w:eastAsia="nl-NL"/>
        </w:rPr>
        <w:t xml:space="preserve"> directly after confirming admission when registering after </w:t>
      </w:r>
      <w:r w:rsidR="000E097F" w:rsidRPr="00D409A3">
        <w:rPr>
          <w:lang w:val="en-GB" w:eastAsia="nl-NL"/>
        </w:rPr>
        <w:t xml:space="preserve">May </w:t>
      </w:r>
      <w:r w:rsidRPr="00D409A3">
        <w:rPr>
          <w:lang w:val="en-GB" w:eastAsia="nl-NL"/>
        </w:rPr>
        <w:t>1</w:t>
      </w:r>
      <w:r w:rsidR="003A49AD" w:rsidRPr="00D409A3">
        <w:rPr>
          <w:vertAlign w:val="superscript"/>
          <w:lang w:val="en-GB" w:eastAsia="nl-NL"/>
        </w:rPr>
        <w:t>st</w:t>
      </w:r>
      <w:r w:rsidR="003A49AD" w:rsidRPr="00D409A3">
        <w:rPr>
          <w:lang w:val="en-GB" w:eastAsia="nl-NL"/>
        </w:rPr>
        <w:t>.</w:t>
      </w:r>
      <w:r w:rsidRPr="00D409A3">
        <w:rPr>
          <w:lang w:val="en-GB" w:eastAsia="nl-NL"/>
        </w:rPr>
        <w:t xml:space="preserve"> </w:t>
      </w:r>
    </w:p>
    <w:p w14:paraId="64207D8F" w14:textId="77777777" w:rsidR="005F7306" w:rsidRPr="00D409A3" w:rsidRDefault="005F7306" w:rsidP="003F7C77">
      <w:pPr>
        <w:jc w:val="both"/>
        <w:rPr>
          <w:lang w:val="en-GB" w:eastAsia="nl-NL"/>
        </w:rPr>
      </w:pPr>
    </w:p>
    <w:p w14:paraId="6E3611C6" w14:textId="77777777" w:rsidR="007462D3" w:rsidRPr="00D409A3" w:rsidRDefault="007462D3" w:rsidP="003F7C77">
      <w:pPr>
        <w:jc w:val="both"/>
        <w:rPr>
          <w:b/>
          <w:bCs/>
          <w:color w:val="FF0000"/>
          <w:lang w:val="en-GB" w:eastAsia="nl-NL"/>
        </w:rPr>
      </w:pPr>
    </w:p>
    <w:p w14:paraId="71515CB7" w14:textId="77777777" w:rsidR="007462D3" w:rsidRPr="00D409A3" w:rsidRDefault="007462D3" w:rsidP="003F7C77">
      <w:pPr>
        <w:jc w:val="both"/>
        <w:rPr>
          <w:b/>
          <w:bCs/>
          <w:color w:val="FF0000"/>
          <w:lang w:val="en-GB" w:eastAsia="nl-NL"/>
        </w:rPr>
      </w:pPr>
    </w:p>
    <w:p w14:paraId="347747EF" w14:textId="6C193F1A" w:rsidR="00EF46D9" w:rsidRPr="00D409A3" w:rsidRDefault="007462D3" w:rsidP="003F7C77">
      <w:pPr>
        <w:jc w:val="both"/>
        <w:rPr>
          <w:b/>
          <w:bCs/>
          <w:color w:val="FF0000"/>
          <w:lang w:val="en-GB" w:eastAsia="nl-NL"/>
        </w:rPr>
      </w:pPr>
      <w:r w:rsidRPr="00D409A3">
        <w:rPr>
          <w:b/>
          <w:bCs/>
          <w:color w:val="FF0000"/>
          <w:lang w:val="en-GB" w:eastAsia="nl-NL"/>
        </w:rPr>
        <w:t>RE-ENROLMENT OF STUDENTS FOR THE NEXT ACADEMIC YEAR</w:t>
      </w:r>
    </w:p>
    <w:p w14:paraId="6C4D6D04" w14:textId="3DAEE872" w:rsidR="00EF46D9" w:rsidRDefault="00EF46D9" w:rsidP="003F7C77">
      <w:pPr>
        <w:jc w:val="both"/>
        <w:rPr>
          <w:b/>
          <w:bCs/>
          <w:color w:val="FF0000"/>
          <w:lang w:val="en-GB" w:eastAsia="nl-NL"/>
        </w:rPr>
      </w:pPr>
    </w:p>
    <w:p w14:paraId="7A182365" w14:textId="77777777" w:rsidR="003C2264" w:rsidRPr="00D409A3" w:rsidRDefault="003C2264" w:rsidP="003F7C77">
      <w:pPr>
        <w:jc w:val="both"/>
        <w:rPr>
          <w:b/>
          <w:bCs/>
          <w:color w:val="FF0000"/>
          <w:lang w:val="en-GB" w:eastAsia="nl-NL"/>
        </w:rPr>
      </w:pPr>
    </w:p>
    <w:p w14:paraId="133FFEB0" w14:textId="507216DE" w:rsidR="0020183C" w:rsidRPr="00D409A3" w:rsidRDefault="006F7D00" w:rsidP="003F7C77">
      <w:pPr>
        <w:jc w:val="both"/>
        <w:rPr>
          <w:lang w:val="en-GB" w:eastAsia="nl-NL"/>
        </w:rPr>
      </w:pPr>
      <w:r w:rsidRPr="00D409A3">
        <w:rPr>
          <w:lang w:val="en-GB" w:eastAsia="nl-NL"/>
        </w:rPr>
        <w:t>In March annually, f</w:t>
      </w:r>
      <w:r w:rsidR="0012765D" w:rsidRPr="00D409A3">
        <w:rPr>
          <w:lang w:val="en-GB" w:eastAsia="nl-NL"/>
        </w:rPr>
        <w:t>amil</w:t>
      </w:r>
      <w:r w:rsidR="00873C53" w:rsidRPr="00D409A3">
        <w:rPr>
          <w:lang w:val="en-GB" w:eastAsia="nl-NL"/>
        </w:rPr>
        <w:t xml:space="preserve">y’s </w:t>
      </w:r>
      <w:r w:rsidR="001F5058" w:rsidRPr="00D409A3">
        <w:rPr>
          <w:lang w:val="en-GB" w:eastAsia="nl-NL"/>
        </w:rPr>
        <w:t>w</w:t>
      </w:r>
      <w:r w:rsidR="00F3427E" w:rsidRPr="00D409A3">
        <w:rPr>
          <w:lang w:val="en-GB" w:eastAsia="nl-NL"/>
        </w:rPr>
        <w:t xml:space="preserve">ill receive </w:t>
      </w:r>
      <w:r w:rsidR="00B12B14" w:rsidRPr="00D409A3">
        <w:rPr>
          <w:lang w:val="en-GB" w:eastAsia="nl-NL"/>
        </w:rPr>
        <w:t xml:space="preserve">a re-enrolment </w:t>
      </w:r>
      <w:r w:rsidR="00886A11" w:rsidRPr="00D409A3">
        <w:rPr>
          <w:lang w:val="en-GB" w:eastAsia="nl-NL"/>
        </w:rPr>
        <w:t xml:space="preserve">questionnaire seeking their intentions for the next school year.   </w:t>
      </w:r>
      <w:r w:rsidR="00C527A5" w:rsidRPr="00D409A3">
        <w:rPr>
          <w:b/>
          <w:bCs/>
          <w:lang w:val="en-GB" w:eastAsia="nl-NL"/>
        </w:rPr>
        <w:t>A response is requested by 1 April</w:t>
      </w:r>
      <w:r w:rsidR="00823274" w:rsidRPr="00D409A3">
        <w:rPr>
          <w:b/>
          <w:bCs/>
          <w:lang w:val="en-GB" w:eastAsia="nl-NL"/>
        </w:rPr>
        <w:t>.</w:t>
      </w:r>
      <w:r w:rsidR="00823274" w:rsidRPr="00D409A3">
        <w:rPr>
          <w:lang w:val="en-GB" w:eastAsia="nl-NL"/>
        </w:rPr>
        <w:t xml:space="preserve">  </w:t>
      </w:r>
    </w:p>
    <w:p w14:paraId="616FF738" w14:textId="33C786DC" w:rsidR="00F214F0" w:rsidRPr="00D409A3" w:rsidRDefault="00A35053" w:rsidP="003F7C77">
      <w:pPr>
        <w:jc w:val="both"/>
        <w:rPr>
          <w:b/>
          <w:bCs/>
          <w:lang w:val="en-GB" w:eastAsia="nl-NL"/>
        </w:rPr>
      </w:pPr>
      <w:r w:rsidRPr="00D409A3">
        <w:rPr>
          <w:lang w:val="en-GB" w:eastAsia="nl-NL"/>
        </w:rPr>
        <w:t>Once the famil</w:t>
      </w:r>
      <w:r w:rsidR="001F5058" w:rsidRPr="00D409A3">
        <w:rPr>
          <w:lang w:val="en-GB" w:eastAsia="nl-NL"/>
        </w:rPr>
        <w:t>y</w:t>
      </w:r>
      <w:r w:rsidR="00EF03A8" w:rsidRPr="00D409A3">
        <w:rPr>
          <w:lang w:val="en-GB" w:eastAsia="nl-NL"/>
        </w:rPr>
        <w:t xml:space="preserve">’s </w:t>
      </w:r>
      <w:r w:rsidRPr="00D409A3">
        <w:rPr>
          <w:lang w:val="en-GB" w:eastAsia="nl-NL"/>
        </w:rPr>
        <w:t xml:space="preserve">intentions </w:t>
      </w:r>
      <w:r w:rsidR="00402363" w:rsidRPr="00D409A3">
        <w:rPr>
          <w:lang w:val="en-GB" w:eastAsia="nl-NL"/>
        </w:rPr>
        <w:t>are known</w:t>
      </w:r>
      <w:r w:rsidR="00EF03A8" w:rsidRPr="00D409A3">
        <w:rPr>
          <w:lang w:val="en-GB" w:eastAsia="nl-NL"/>
        </w:rPr>
        <w:t xml:space="preserve"> and </w:t>
      </w:r>
      <w:r w:rsidR="006F7D00" w:rsidRPr="00D409A3">
        <w:rPr>
          <w:lang w:val="en-GB" w:eastAsia="nl-NL"/>
        </w:rPr>
        <w:t xml:space="preserve">if </w:t>
      </w:r>
      <w:r w:rsidR="00EF03A8" w:rsidRPr="00D409A3">
        <w:rPr>
          <w:lang w:val="en-GB" w:eastAsia="nl-NL"/>
        </w:rPr>
        <w:t xml:space="preserve">they </w:t>
      </w:r>
      <w:r w:rsidR="00823274" w:rsidRPr="00D409A3">
        <w:rPr>
          <w:lang w:val="en-GB" w:eastAsia="nl-NL"/>
        </w:rPr>
        <w:t xml:space="preserve">have indicated they </w:t>
      </w:r>
      <w:r w:rsidR="00EF03A8" w:rsidRPr="00D409A3">
        <w:rPr>
          <w:lang w:val="en-GB" w:eastAsia="nl-NL"/>
        </w:rPr>
        <w:t xml:space="preserve">will remain in school </w:t>
      </w:r>
      <w:r w:rsidR="00295E60" w:rsidRPr="00D409A3">
        <w:rPr>
          <w:lang w:val="en-GB" w:eastAsia="nl-NL"/>
        </w:rPr>
        <w:t xml:space="preserve">we </w:t>
      </w:r>
      <w:r w:rsidR="00823274" w:rsidRPr="00D409A3">
        <w:rPr>
          <w:lang w:val="en-GB" w:eastAsia="nl-NL"/>
        </w:rPr>
        <w:t xml:space="preserve">will </w:t>
      </w:r>
      <w:r w:rsidR="00295E60" w:rsidRPr="00D409A3">
        <w:rPr>
          <w:lang w:val="en-GB" w:eastAsia="nl-NL"/>
        </w:rPr>
        <w:t xml:space="preserve">follow the payment option choice </w:t>
      </w:r>
      <w:r w:rsidR="00305AC3" w:rsidRPr="00D409A3">
        <w:rPr>
          <w:lang w:val="en-GB" w:eastAsia="nl-NL"/>
        </w:rPr>
        <w:t xml:space="preserve">they have </w:t>
      </w:r>
      <w:r w:rsidR="00F150AB" w:rsidRPr="00D409A3">
        <w:rPr>
          <w:lang w:val="en-GB" w:eastAsia="nl-NL"/>
        </w:rPr>
        <w:t xml:space="preserve">selected </w:t>
      </w:r>
      <w:r w:rsidR="00823274" w:rsidRPr="00D409A3">
        <w:rPr>
          <w:lang w:val="en-GB" w:eastAsia="nl-NL"/>
        </w:rPr>
        <w:t>in the re-enrolment</w:t>
      </w:r>
      <w:r w:rsidR="0020183C" w:rsidRPr="00D409A3">
        <w:rPr>
          <w:lang w:val="en-GB" w:eastAsia="nl-NL"/>
        </w:rPr>
        <w:t xml:space="preserve"> </w:t>
      </w:r>
      <w:r w:rsidR="003F3A9F" w:rsidRPr="00D409A3">
        <w:rPr>
          <w:lang w:val="en-GB" w:eastAsia="nl-NL"/>
        </w:rPr>
        <w:t>questionnaire (</w:t>
      </w:r>
      <w:r w:rsidR="00F150AB" w:rsidRPr="00D409A3">
        <w:rPr>
          <w:lang w:val="en-GB" w:eastAsia="nl-NL"/>
        </w:rPr>
        <w:t>as indicated on page 1 of this Policy)</w:t>
      </w:r>
      <w:r w:rsidR="0020183C" w:rsidRPr="00D409A3">
        <w:rPr>
          <w:lang w:val="en-GB" w:eastAsia="nl-NL"/>
        </w:rPr>
        <w:t xml:space="preserve">.   </w:t>
      </w:r>
      <w:r w:rsidR="0020183C" w:rsidRPr="00D409A3">
        <w:rPr>
          <w:b/>
          <w:bCs/>
          <w:lang w:val="en-GB" w:eastAsia="nl-NL"/>
        </w:rPr>
        <w:t xml:space="preserve">All invoices </w:t>
      </w:r>
      <w:r w:rsidR="00F3427E" w:rsidRPr="00D409A3">
        <w:rPr>
          <w:b/>
          <w:bCs/>
          <w:lang w:val="en-GB" w:eastAsia="nl-NL"/>
        </w:rPr>
        <w:t>for tuition fees</w:t>
      </w:r>
      <w:r w:rsidR="00DB4FFA" w:rsidRPr="00D409A3">
        <w:rPr>
          <w:b/>
          <w:bCs/>
          <w:lang w:val="en-GB" w:eastAsia="nl-NL"/>
        </w:rPr>
        <w:t xml:space="preserve"> must be paid by </w:t>
      </w:r>
      <w:r w:rsidR="00F3427E" w:rsidRPr="00D409A3">
        <w:rPr>
          <w:b/>
          <w:bCs/>
          <w:lang w:val="en-GB" w:eastAsia="nl-NL"/>
        </w:rPr>
        <w:t>1</w:t>
      </w:r>
      <w:r w:rsidR="00F3427E" w:rsidRPr="00D409A3">
        <w:rPr>
          <w:b/>
          <w:bCs/>
          <w:vertAlign w:val="superscript"/>
          <w:lang w:val="en-GB" w:eastAsia="nl-NL"/>
        </w:rPr>
        <w:t>st</w:t>
      </w:r>
      <w:r w:rsidR="00F3427E" w:rsidRPr="00D409A3">
        <w:rPr>
          <w:b/>
          <w:bCs/>
          <w:lang w:val="en-GB" w:eastAsia="nl-NL"/>
        </w:rPr>
        <w:t xml:space="preserve"> </w:t>
      </w:r>
      <w:r w:rsidR="00B12B14" w:rsidRPr="00D409A3">
        <w:rPr>
          <w:b/>
          <w:bCs/>
          <w:lang w:val="en-GB" w:eastAsia="nl-NL"/>
        </w:rPr>
        <w:t xml:space="preserve">May </w:t>
      </w:r>
      <w:r w:rsidR="00F3427E" w:rsidRPr="00D409A3">
        <w:rPr>
          <w:b/>
          <w:bCs/>
          <w:lang w:val="en-GB" w:eastAsia="nl-NL"/>
        </w:rPr>
        <w:t xml:space="preserve">prior to the next academic </w:t>
      </w:r>
      <w:r w:rsidR="003F3A9F" w:rsidRPr="00D409A3">
        <w:rPr>
          <w:b/>
          <w:bCs/>
          <w:lang w:val="en-GB" w:eastAsia="nl-NL"/>
        </w:rPr>
        <w:t>year.</w:t>
      </w:r>
    </w:p>
    <w:p w14:paraId="1C6551C0" w14:textId="5FD0F30B" w:rsidR="00F3427E" w:rsidRDefault="00F3427E" w:rsidP="00F3427E">
      <w:pPr>
        <w:rPr>
          <w:lang w:val="en-GB" w:eastAsia="nl-NL"/>
        </w:rPr>
      </w:pPr>
    </w:p>
    <w:p w14:paraId="6E08E7A7" w14:textId="77777777" w:rsidR="007860DE" w:rsidRPr="00D409A3" w:rsidRDefault="007860DE" w:rsidP="00F3427E">
      <w:pPr>
        <w:rPr>
          <w:lang w:val="en-GB" w:eastAsia="nl-NL"/>
        </w:rPr>
      </w:pPr>
    </w:p>
    <w:p w14:paraId="685FC5F9" w14:textId="33221171" w:rsidR="003F7C77" w:rsidRPr="00D409A3" w:rsidRDefault="003F7C77" w:rsidP="007322EB">
      <w:pPr>
        <w:pStyle w:val="OIS-Intro"/>
        <w:jc w:val="both"/>
      </w:pPr>
      <w:r w:rsidRPr="00D409A3">
        <w:t>WITHDRAWING FROM THE SCHOOL AND REFUNDING</w:t>
      </w:r>
    </w:p>
    <w:p w14:paraId="3D3AD154" w14:textId="77777777" w:rsidR="003F7C77" w:rsidRPr="00D409A3" w:rsidRDefault="003F7C77" w:rsidP="003F7C77">
      <w:pPr>
        <w:rPr>
          <w:lang w:val="en-GB" w:eastAsia="nl-NL"/>
        </w:rPr>
      </w:pPr>
    </w:p>
    <w:p w14:paraId="1616176F" w14:textId="02C78ED8" w:rsidR="00235E93" w:rsidRPr="00D409A3" w:rsidRDefault="003F7C77" w:rsidP="009D750C">
      <w:pPr>
        <w:jc w:val="both"/>
        <w:rPr>
          <w:lang w:val="en-GB" w:eastAsia="nl-NL"/>
        </w:rPr>
      </w:pPr>
      <w:r w:rsidRPr="00D409A3">
        <w:rPr>
          <w:lang w:val="en-GB" w:eastAsia="nl-NL"/>
        </w:rPr>
        <w:t xml:space="preserve">When your child is attending our </w:t>
      </w:r>
      <w:r w:rsidR="003A49AD" w:rsidRPr="00D409A3">
        <w:rPr>
          <w:lang w:val="en-GB" w:eastAsia="nl-NL"/>
        </w:rPr>
        <w:t>school,</w:t>
      </w:r>
      <w:r w:rsidR="0057682B" w:rsidRPr="00D409A3">
        <w:rPr>
          <w:lang w:val="en-GB" w:eastAsia="nl-NL"/>
        </w:rPr>
        <w:t xml:space="preserve"> we hope that they </w:t>
      </w:r>
      <w:r w:rsidR="006505DD" w:rsidRPr="00D409A3">
        <w:rPr>
          <w:lang w:val="en-GB" w:eastAsia="nl-NL"/>
        </w:rPr>
        <w:t>can</w:t>
      </w:r>
      <w:r w:rsidRPr="00D409A3">
        <w:rPr>
          <w:lang w:val="en-GB" w:eastAsia="nl-NL"/>
        </w:rPr>
        <w:t xml:space="preserve"> complete the academic year</w:t>
      </w:r>
      <w:r w:rsidR="00235E93" w:rsidRPr="00D409A3">
        <w:rPr>
          <w:lang w:val="en-GB" w:eastAsia="nl-NL"/>
        </w:rPr>
        <w:t>.</w:t>
      </w:r>
    </w:p>
    <w:p w14:paraId="2E3A4C09" w14:textId="77777777" w:rsidR="0057682B" w:rsidRPr="00D409A3" w:rsidRDefault="0057682B" w:rsidP="009D750C">
      <w:pPr>
        <w:jc w:val="both"/>
        <w:rPr>
          <w:lang w:val="en-GB" w:eastAsia="nl-NL"/>
        </w:rPr>
      </w:pPr>
    </w:p>
    <w:p w14:paraId="4ED208C5" w14:textId="13B64F3D" w:rsidR="007F1BC8" w:rsidRPr="00D409A3" w:rsidRDefault="003F7C77" w:rsidP="009D750C">
      <w:pPr>
        <w:jc w:val="both"/>
        <w:rPr>
          <w:lang w:val="en-GB" w:eastAsia="nl-NL"/>
        </w:rPr>
      </w:pPr>
      <w:r w:rsidRPr="00D409A3">
        <w:rPr>
          <w:lang w:val="en-GB" w:eastAsia="nl-NL"/>
        </w:rPr>
        <w:t xml:space="preserve">Due to </w:t>
      </w:r>
      <w:r w:rsidR="0057682B" w:rsidRPr="00D409A3">
        <w:rPr>
          <w:lang w:val="en-GB" w:eastAsia="nl-NL"/>
        </w:rPr>
        <w:t xml:space="preserve">the nature of </w:t>
      </w:r>
      <w:r w:rsidR="003041EE" w:rsidRPr="00D409A3">
        <w:rPr>
          <w:lang w:val="en-GB" w:eastAsia="nl-NL"/>
        </w:rPr>
        <w:t xml:space="preserve">international life, there are often </w:t>
      </w:r>
      <w:r w:rsidRPr="00D409A3">
        <w:rPr>
          <w:lang w:val="en-GB" w:eastAsia="nl-NL"/>
        </w:rPr>
        <w:t>circumstances</w:t>
      </w:r>
      <w:r w:rsidR="003041EE" w:rsidRPr="00D409A3">
        <w:rPr>
          <w:lang w:val="en-GB" w:eastAsia="nl-NL"/>
        </w:rPr>
        <w:t xml:space="preserve"> beyond </w:t>
      </w:r>
      <w:r w:rsidR="00A8250A" w:rsidRPr="00D409A3">
        <w:rPr>
          <w:lang w:val="en-GB" w:eastAsia="nl-NL"/>
        </w:rPr>
        <w:t xml:space="preserve">everyone’s control which deems it necessary for the family </w:t>
      </w:r>
      <w:r w:rsidRPr="00D409A3">
        <w:rPr>
          <w:lang w:val="en-GB" w:eastAsia="nl-NL"/>
        </w:rPr>
        <w:t xml:space="preserve">to move during the school year and </w:t>
      </w:r>
      <w:r w:rsidR="00A8250A" w:rsidRPr="00D409A3">
        <w:rPr>
          <w:lang w:val="en-GB" w:eastAsia="nl-NL"/>
        </w:rPr>
        <w:t xml:space="preserve">therefore </w:t>
      </w:r>
      <w:r w:rsidRPr="00D409A3">
        <w:rPr>
          <w:lang w:val="en-GB" w:eastAsia="nl-NL"/>
        </w:rPr>
        <w:t xml:space="preserve">withdraw your child. </w:t>
      </w:r>
    </w:p>
    <w:p w14:paraId="540AA3F6" w14:textId="77777777" w:rsidR="00883745" w:rsidRPr="00D409A3" w:rsidRDefault="00883745" w:rsidP="009D750C">
      <w:pPr>
        <w:jc w:val="both"/>
        <w:rPr>
          <w:lang w:val="en-GB" w:eastAsia="nl-NL"/>
        </w:rPr>
      </w:pPr>
    </w:p>
    <w:p w14:paraId="7EF83116" w14:textId="23BBFE69" w:rsidR="007F1BC8" w:rsidRPr="00D409A3" w:rsidRDefault="007F1BC8" w:rsidP="009D750C">
      <w:pPr>
        <w:jc w:val="both"/>
        <w:rPr>
          <w:lang w:val="en-GB" w:eastAsia="nl-NL"/>
        </w:rPr>
      </w:pPr>
      <w:r w:rsidRPr="00D409A3">
        <w:rPr>
          <w:lang w:val="en-GB" w:eastAsia="nl-NL"/>
        </w:rPr>
        <w:t xml:space="preserve">In this </w:t>
      </w:r>
      <w:r w:rsidR="00541FF4" w:rsidRPr="00D409A3">
        <w:rPr>
          <w:lang w:val="en-GB" w:eastAsia="nl-NL"/>
        </w:rPr>
        <w:t>situation,</w:t>
      </w:r>
      <w:r w:rsidRPr="00D409A3">
        <w:rPr>
          <w:lang w:val="en-GB" w:eastAsia="nl-NL"/>
        </w:rPr>
        <w:t xml:space="preserve"> please notify the Admissions Manager and complete a Withdrawal Form, available from our website or upon request.   </w:t>
      </w:r>
    </w:p>
    <w:p w14:paraId="175E3BB2" w14:textId="1524CE2B" w:rsidR="00ED26AE" w:rsidRPr="00D409A3" w:rsidRDefault="00ED26AE" w:rsidP="009D750C">
      <w:pPr>
        <w:jc w:val="both"/>
        <w:rPr>
          <w:lang w:val="en-GB" w:eastAsia="nl-NL"/>
        </w:rPr>
      </w:pPr>
    </w:p>
    <w:p w14:paraId="40060B6E" w14:textId="3740F52D" w:rsidR="00ED26AE" w:rsidRPr="00D409A3" w:rsidRDefault="00ED26AE" w:rsidP="009D750C">
      <w:pPr>
        <w:jc w:val="both"/>
        <w:rPr>
          <w:b/>
          <w:bCs/>
          <w:lang w:val="en-GB" w:eastAsia="nl-NL"/>
        </w:rPr>
      </w:pPr>
      <w:r w:rsidRPr="00D409A3">
        <w:rPr>
          <w:b/>
          <w:bCs/>
          <w:lang w:val="en-GB" w:eastAsia="nl-NL"/>
        </w:rPr>
        <w:t>The following notice period for withdrawal apply:</w:t>
      </w:r>
    </w:p>
    <w:p w14:paraId="520A8CE6" w14:textId="77777777" w:rsidR="00883745" w:rsidRPr="00D409A3" w:rsidRDefault="00883745" w:rsidP="009D750C">
      <w:pPr>
        <w:jc w:val="both"/>
        <w:rPr>
          <w:lang w:val="en-GB" w:eastAsia="nl-NL"/>
        </w:rPr>
      </w:pPr>
    </w:p>
    <w:p w14:paraId="746CE015" w14:textId="1A5DDBB6" w:rsidR="00405363" w:rsidRPr="00D409A3" w:rsidRDefault="00405363" w:rsidP="00405363">
      <w:pPr>
        <w:jc w:val="both"/>
        <w:rPr>
          <w:lang w:val="en-GB" w:eastAsia="nl-NL"/>
        </w:rPr>
      </w:pPr>
      <w:r w:rsidRPr="00D409A3">
        <w:rPr>
          <w:lang w:val="en-GB" w:eastAsia="nl-NL"/>
        </w:rPr>
        <w:t xml:space="preserve">A notice period is required before you leave; at least </w:t>
      </w:r>
      <w:r w:rsidRPr="00D409A3">
        <w:rPr>
          <w:b/>
          <w:bCs/>
          <w:color w:val="C45911" w:themeColor="accent2" w:themeShade="BF"/>
          <w:lang w:val="en-GB" w:eastAsia="nl-NL"/>
        </w:rPr>
        <w:t>six weeks’ notice is necessary</w:t>
      </w:r>
      <w:r w:rsidRPr="00D409A3">
        <w:rPr>
          <w:color w:val="C45911" w:themeColor="accent2" w:themeShade="BF"/>
          <w:lang w:val="en-GB" w:eastAsia="nl-NL"/>
        </w:rPr>
        <w:t xml:space="preserve"> </w:t>
      </w:r>
      <w:r w:rsidRPr="00D409A3">
        <w:rPr>
          <w:lang w:val="en-GB" w:eastAsia="nl-NL"/>
        </w:rPr>
        <w:t xml:space="preserve">if you </w:t>
      </w:r>
      <w:r w:rsidR="003A49AD" w:rsidRPr="00D409A3">
        <w:rPr>
          <w:lang w:val="en-GB" w:eastAsia="nl-NL"/>
        </w:rPr>
        <w:t>leave between</w:t>
      </w:r>
      <w:r w:rsidRPr="00D409A3">
        <w:rPr>
          <w:lang w:val="en-GB" w:eastAsia="nl-NL"/>
        </w:rPr>
        <w:t xml:space="preserve"> the beginning of the school year and 1 April</w:t>
      </w:r>
      <w:r w:rsidRPr="00636FB2">
        <w:rPr>
          <w:lang w:val="en-GB" w:eastAsia="nl-NL"/>
        </w:rPr>
        <w:t xml:space="preserve">. </w:t>
      </w:r>
      <w:r w:rsidR="00EE12A3" w:rsidRPr="00636FB2">
        <w:rPr>
          <w:lang w:val="en-GB" w:eastAsia="nl-NL"/>
        </w:rPr>
        <w:t xml:space="preserve">  </w:t>
      </w:r>
      <w:r w:rsidR="00DD6509" w:rsidRPr="00636FB2">
        <w:rPr>
          <w:lang w:val="en-GB" w:eastAsia="nl-NL"/>
        </w:rPr>
        <w:t xml:space="preserve"> We stipulate that the notice period is either served in school or paid in lieu.</w:t>
      </w:r>
    </w:p>
    <w:p w14:paraId="69E5816E" w14:textId="24C6A9CD" w:rsidR="00405363" w:rsidRPr="00D409A3" w:rsidRDefault="00405363" w:rsidP="00405363">
      <w:pPr>
        <w:jc w:val="both"/>
        <w:rPr>
          <w:lang w:val="en-GB" w:eastAsia="nl-NL"/>
        </w:rPr>
      </w:pPr>
      <w:r w:rsidRPr="00D409A3">
        <w:rPr>
          <w:lang w:val="en-GB" w:eastAsia="nl-NL"/>
        </w:rPr>
        <w:t xml:space="preserve">  </w:t>
      </w:r>
    </w:p>
    <w:p w14:paraId="41F2B6F5" w14:textId="77777777" w:rsidR="008F5E65" w:rsidRDefault="00405363" w:rsidP="00EF4B94">
      <w:pPr>
        <w:jc w:val="both"/>
        <w:rPr>
          <w:lang w:val="en-GB" w:eastAsia="nl-NL"/>
        </w:rPr>
      </w:pPr>
      <w:r w:rsidRPr="00D409A3">
        <w:rPr>
          <w:lang w:val="en-GB" w:eastAsia="nl-NL"/>
        </w:rPr>
        <w:t>If you leave later in the school year</w:t>
      </w:r>
      <w:r w:rsidR="003C7D4B">
        <w:rPr>
          <w:lang w:val="en-GB" w:eastAsia="nl-NL"/>
        </w:rPr>
        <w:t xml:space="preserve">, </w:t>
      </w:r>
      <w:r w:rsidRPr="00D409A3">
        <w:rPr>
          <w:lang w:val="en-GB" w:eastAsia="nl-NL"/>
        </w:rPr>
        <w:t>after 2 April</w:t>
      </w:r>
      <w:r w:rsidR="00C87871">
        <w:rPr>
          <w:lang w:val="en-GB" w:eastAsia="nl-NL"/>
        </w:rPr>
        <w:t xml:space="preserve">, </w:t>
      </w:r>
      <w:r w:rsidRPr="00D409A3">
        <w:rPr>
          <w:lang w:val="en-GB" w:eastAsia="nl-NL"/>
        </w:rPr>
        <w:t xml:space="preserve">and until the end of the school year </w:t>
      </w:r>
      <w:r w:rsidR="00675EF0">
        <w:rPr>
          <w:lang w:val="en-GB" w:eastAsia="nl-NL"/>
        </w:rPr>
        <w:t xml:space="preserve">when you </w:t>
      </w:r>
      <w:r w:rsidR="003F37DB">
        <w:rPr>
          <w:lang w:val="en-GB" w:eastAsia="nl-NL"/>
        </w:rPr>
        <w:t xml:space="preserve">have already confirmed </w:t>
      </w:r>
      <w:r w:rsidR="005766C1">
        <w:rPr>
          <w:lang w:val="en-GB" w:eastAsia="nl-NL"/>
        </w:rPr>
        <w:t xml:space="preserve">a place for your child, </w:t>
      </w:r>
      <w:r w:rsidRPr="00D409A3">
        <w:rPr>
          <w:lang w:val="en-GB" w:eastAsia="nl-NL"/>
        </w:rPr>
        <w:t xml:space="preserve">a notice period of at least </w:t>
      </w:r>
      <w:r w:rsidRPr="00D409A3">
        <w:rPr>
          <w:b/>
          <w:bCs/>
          <w:color w:val="C45911" w:themeColor="accent2" w:themeShade="BF"/>
          <w:lang w:val="en-GB" w:eastAsia="nl-NL"/>
        </w:rPr>
        <w:t>eight weeks’ notice is necessary</w:t>
      </w:r>
      <w:r w:rsidRPr="00D409A3">
        <w:rPr>
          <w:lang w:val="en-GB" w:eastAsia="nl-NL"/>
        </w:rPr>
        <w:t>.</w:t>
      </w:r>
      <w:r w:rsidR="00EF4B94" w:rsidRPr="00EF4B94">
        <w:rPr>
          <w:lang w:val="en-GB" w:eastAsia="nl-NL"/>
        </w:rPr>
        <w:t xml:space="preserve"> </w:t>
      </w:r>
      <w:r w:rsidR="00EF4B94">
        <w:rPr>
          <w:lang w:val="en-GB" w:eastAsia="nl-NL"/>
        </w:rPr>
        <w:t xml:space="preserve"> </w:t>
      </w:r>
      <w:r w:rsidR="00EF4B94" w:rsidRPr="00636FB2">
        <w:rPr>
          <w:lang w:val="en-GB" w:eastAsia="nl-NL"/>
        </w:rPr>
        <w:t>We stipulate that the notice period is either served in school or paid in lieu.</w:t>
      </w:r>
      <w:r w:rsidR="00EA55DD">
        <w:rPr>
          <w:lang w:val="en-GB" w:eastAsia="nl-NL"/>
        </w:rPr>
        <w:t xml:space="preserve">  </w:t>
      </w:r>
    </w:p>
    <w:p w14:paraId="19AE43F2" w14:textId="77777777" w:rsidR="008F5E65" w:rsidRDefault="008F5E65" w:rsidP="00EF4B94">
      <w:pPr>
        <w:jc w:val="both"/>
        <w:rPr>
          <w:lang w:val="en-GB" w:eastAsia="nl-NL"/>
        </w:rPr>
      </w:pPr>
    </w:p>
    <w:p w14:paraId="0E4739B0" w14:textId="66A38697" w:rsidR="00EF4B94" w:rsidRPr="00D409A3" w:rsidRDefault="00EA55DD" w:rsidP="00EF4B94">
      <w:pPr>
        <w:jc w:val="both"/>
        <w:rPr>
          <w:lang w:val="en-GB" w:eastAsia="nl-NL"/>
        </w:rPr>
      </w:pPr>
      <w:r w:rsidRPr="00636FB2">
        <w:rPr>
          <w:lang w:val="en-GB" w:eastAsia="nl-NL"/>
        </w:rPr>
        <w:t xml:space="preserve">If </w:t>
      </w:r>
      <w:r w:rsidR="009D7353" w:rsidRPr="00636FB2">
        <w:rPr>
          <w:lang w:val="en-GB" w:eastAsia="nl-NL"/>
        </w:rPr>
        <w:t>you</w:t>
      </w:r>
      <w:r w:rsidRPr="00636FB2">
        <w:rPr>
          <w:lang w:val="en-GB" w:eastAsia="nl-NL"/>
        </w:rPr>
        <w:t xml:space="preserve"> give notice of withdrawal during the summer holidays</w:t>
      </w:r>
      <w:r w:rsidR="008F5E65" w:rsidRPr="00636FB2">
        <w:rPr>
          <w:lang w:val="en-GB" w:eastAsia="nl-NL"/>
        </w:rPr>
        <w:t xml:space="preserve">, </w:t>
      </w:r>
      <w:r w:rsidRPr="00636FB2">
        <w:rPr>
          <w:lang w:val="en-GB" w:eastAsia="nl-NL"/>
        </w:rPr>
        <w:t>after</w:t>
      </w:r>
      <w:r w:rsidR="003F3A9F" w:rsidRPr="00636FB2">
        <w:rPr>
          <w:lang w:val="en-GB" w:eastAsia="nl-NL"/>
        </w:rPr>
        <w:t xml:space="preserve"> </w:t>
      </w:r>
      <w:r w:rsidRPr="00636FB2">
        <w:rPr>
          <w:lang w:val="en-GB" w:eastAsia="nl-NL"/>
        </w:rPr>
        <w:t>confirm</w:t>
      </w:r>
      <w:r w:rsidR="009D7353" w:rsidRPr="00636FB2">
        <w:rPr>
          <w:lang w:val="en-GB" w:eastAsia="nl-NL"/>
        </w:rPr>
        <w:t>ing a place for the next academic year</w:t>
      </w:r>
      <w:r w:rsidRPr="00636FB2">
        <w:rPr>
          <w:lang w:val="en-GB" w:eastAsia="nl-NL"/>
        </w:rPr>
        <w:t>, the deposit fee will be retained by the school in lieu of</w:t>
      </w:r>
      <w:r w:rsidR="008F5E65" w:rsidRPr="00636FB2">
        <w:rPr>
          <w:lang w:val="en-GB" w:eastAsia="nl-NL"/>
        </w:rPr>
        <w:t xml:space="preserve"> </w:t>
      </w:r>
      <w:r w:rsidR="007860DE" w:rsidRPr="00636FB2">
        <w:rPr>
          <w:lang w:val="en-GB" w:eastAsia="nl-NL"/>
        </w:rPr>
        <w:t>a notice</w:t>
      </w:r>
      <w:r w:rsidRPr="00636FB2">
        <w:rPr>
          <w:lang w:val="en-GB" w:eastAsia="nl-NL"/>
        </w:rPr>
        <w:t xml:space="preserve"> </w:t>
      </w:r>
      <w:r w:rsidR="008F5E65" w:rsidRPr="00636FB2">
        <w:rPr>
          <w:lang w:val="en-GB" w:eastAsia="nl-NL"/>
        </w:rPr>
        <w:t>period.</w:t>
      </w:r>
    </w:p>
    <w:p w14:paraId="24A338CC" w14:textId="5D7CBFCC" w:rsidR="00405363" w:rsidRPr="00D409A3" w:rsidRDefault="00405363" w:rsidP="00405363">
      <w:pPr>
        <w:jc w:val="both"/>
        <w:rPr>
          <w:lang w:val="en-GB" w:eastAsia="nl-NL"/>
        </w:rPr>
      </w:pPr>
    </w:p>
    <w:p w14:paraId="35F57E53" w14:textId="77777777" w:rsidR="003F3A9F" w:rsidRDefault="003F3A9F">
      <w:pPr>
        <w:spacing w:line="240" w:lineRule="auto"/>
        <w:rPr>
          <w:b/>
          <w:bCs/>
          <w:color w:val="70AD47" w:themeColor="accent6"/>
          <w:sz w:val="20"/>
          <w:szCs w:val="20"/>
          <w:lang w:val="en-GB" w:eastAsia="nl-NL"/>
        </w:rPr>
      </w:pPr>
      <w:r>
        <w:rPr>
          <w:b/>
          <w:bCs/>
          <w:color w:val="70AD47" w:themeColor="accent6"/>
          <w:sz w:val="20"/>
          <w:szCs w:val="20"/>
          <w:lang w:val="en-GB" w:eastAsia="nl-NL"/>
        </w:rPr>
        <w:br w:type="page"/>
      </w:r>
    </w:p>
    <w:p w14:paraId="546D3316" w14:textId="088D7606" w:rsidR="0088436C" w:rsidRPr="00D409A3" w:rsidRDefault="0088436C" w:rsidP="009D750C">
      <w:pPr>
        <w:jc w:val="both"/>
        <w:rPr>
          <w:b/>
          <w:bCs/>
          <w:sz w:val="20"/>
          <w:szCs w:val="20"/>
          <w:lang w:val="en-GB" w:eastAsia="nl-NL"/>
        </w:rPr>
      </w:pPr>
      <w:r w:rsidRPr="00D409A3">
        <w:rPr>
          <w:b/>
          <w:bCs/>
          <w:color w:val="70AD47" w:themeColor="accent6"/>
          <w:sz w:val="20"/>
          <w:szCs w:val="20"/>
          <w:lang w:val="en-GB" w:eastAsia="nl-NL"/>
        </w:rPr>
        <w:lastRenderedPageBreak/>
        <w:t>Refund of school fees</w:t>
      </w:r>
      <w:r w:rsidR="009B3CEB" w:rsidRPr="00D409A3">
        <w:rPr>
          <w:b/>
          <w:bCs/>
          <w:color w:val="70AD47" w:themeColor="accent6"/>
          <w:sz w:val="20"/>
          <w:szCs w:val="20"/>
          <w:lang w:val="en-GB" w:eastAsia="nl-NL"/>
        </w:rPr>
        <w:t>:</w:t>
      </w:r>
    </w:p>
    <w:p w14:paraId="49F5042C" w14:textId="77777777" w:rsidR="0088436C" w:rsidRPr="00D409A3" w:rsidRDefault="0088436C" w:rsidP="009D750C">
      <w:pPr>
        <w:jc w:val="both"/>
        <w:rPr>
          <w:lang w:val="en-GB" w:eastAsia="nl-NL"/>
        </w:rPr>
      </w:pPr>
    </w:p>
    <w:p w14:paraId="34ED8FDF" w14:textId="297B5586" w:rsidR="00374A91" w:rsidRPr="00D409A3" w:rsidRDefault="009B3CEB" w:rsidP="009D750C">
      <w:pPr>
        <w:jc w:val="both"/>
        <w:rPr>
          <w:lang w:val="en-GB" w:eastAsia="nl-NL"/>
        </w:rPr>
      </w:pPr>
      <w:r w:rsidRPr="00D409A3">
        <w:rPr>
          <w:lang w:val="en-GB" w:eastAsia="nl-NL"/>
        </w:rPr>
        <w:t>I</w:t>
      </w:r>
      <w:r w:rsidR="003F7C77" w:rsidRPr="00D409A3">
        <w:rPr>
          <w:lang w:val="en-GB" w:eastAsia="nl-NL"/>
        </w:rPr>
        <w:t>f</w:t>
      </w:r>
      <w:r w:rsidR="00F52E6C" w:rsidRPr="00D409A3">
        <w:rPr>
          <w:lang w:val="en-GB" w:eastAsia="nl-NL"/>
        </w:rPr>
        <w:t xml:space="preserve"> </w:t>
      </w:r>
      <w:r w:rsidR="00374A91" w:rsidRPr="00D409A3">
        <w:rPr>
          <w:lang w:val="en-GB" w:eastAsia="nl-NL"/>
        </w:rPr>
        <w:t>a</w:t>
      </w:r>
      <w:r w:rsidR="00F52E6C" w:rsidRPr="00D409A3">
        <w:rPr>
          <w:lang w:val="en-GB" w:eastAsia="nl-NL"/>
        </w:rPr>
        <w:t xml:space="preserve"> </w:t>
      </w:r>
      <w:r w:rsidR="00D47D76" w:rsidRPr="00D409A3">
        <w:rPr>
          <w:lang w:val="en-GB" w:eastAsia="nl-NL"/>
        </w:rPr>
        <w:t xml:space="preserve">family is leaving </w:t>
      </w:r>
      <w:r w:rsidR="003F7C77" w:rsidRPr="00D409A3">
        <w:rPr>
          <w:lang w:val="en-GB" w:eastAsia="nl-NL"/>
        </w:rPr>
        <w:t>Optimist International School during the school year</w:t>
      </w:r>
      <w:r w:rsidR="00A2184B" w:rsidRPr="00D409A3">
        <w:rPr>
          <w:lang w:val="en-GB" w:eastAsia="nl-NL"/>
        </w:rPr>
        <w:t xml:space="preserve">, </w:t>
      </w:r>
      <w:r w:rsidR="00D47D76" w:rsidRPr="00D409A3">
        <w:rPr>
          <w:lang w:val="en-GB" w:eastAsia="nl-NL"/>
        </w:rPr>
        <w:t xml:space="preserve">an entitlement for a refund of </w:t>
      </w:r>
      <w:r w:rsidR="00A2184B" w:rsidRPr="00D409A3">
        <w:rPr>
          <w:lang w:val="en-GB" w:eastAsia="nl-NL"/>
        </w:rPr>
        <w:t xml:space="preserve">a </w:t>
      </w:r>
      <w:r w:rsidR="00D47D76" w:rsidRPr="00D409A3">
        <w:rPr>
          <w:lang w:val="en-GB" w:eastAsia="nl-NL"/>
        </w:rPr>
        <w:t>percentage</w:t>
      </w:r>
      <w:r w:rsidR="00A2184B" w:rsidRPr="00D409A3">
        <w:rPr>
          <w:lang w:val="en-GB" w:eastAsia="nl-NL"/>
        </w:rPr>
        <w:t xml:space="preserve"> of </w:t>
      </w:r>
      <w:r w:rsidR="007462D3" w:rsidRPr="00D409A3">
        <w:rPr>
          <w:lang w:val="en-GB" w:eastAsia="nl-NL"/>
        </w:rPr>
        <w:t xml:space="preserve">the </w:t>
      </w:r>
      <w:r w:rsidR="00A2184B" w:rsidRPr="00D409A3">
        <w:rPr>
          <w:lang w:val="en-GB" w:eastAsia="nl-NL"/>
        </w:rPr>
        <w:t>school fees</w:t>
      </w:r>
      <w:r w:rsidR="007462D3" w:rsidRPr="00D409A3">
        <w:rPr>
          <w:lang w:val="en-GB" w:eastAsia="nl-NL"/>
        </w:rPr>
        <w:t xml:space="preserve"> paid</w:t>
      </w:r>
      <w:r w:rsidR="004A10CB" w:rsidRPr="00D409A3">
        <w:rPr>
          <w:lang w:val="en-GB" w:eastAsia="nl-NL"/>
        </w:rPr>
        <w:t xml:space="preserve"> is calculated below:   </w:t>
      </w:r>
    </w:p>
    <w:p w14:paraId="7ABF3CC7" w14:textId="77777777" w:rsidR="00374A91" w:rsidRPr="00D409A3" w:rsidRDefault="00374A91" w:rsidP="009D750C">
      <w:pPr>
        <w:jc w:val="both"/>
        <w:rPr>
          <w:lang w:val="en-GB" w:eastAsia="nl-NL"/>
        </w:rPr>
      </w:pPr>
    </w:p>
    <w:p w14:paraId="13D8EB0A" w14:textId="29B63AD8" w:rsidR="00832695" w:rsidRPr="00AF76FE" w:rsidRDefault="004A10CB" w:rsidP="009D750C">
      <w:pPr>
        <w:jc w:val="both"/>
        <w:rPr>
          <w:b/>
          <w:bCs/>
          <w:lang w:val="en-GB" w:eastAsia="nl-NL"/>
        </w:rPr>
      </w:pPr>
      <w:r w:rsidRPr="00AF76FE">
        <w:rPr>
          <w:b/>
          <w:bCs/>
          <w:lang w:val="en-GB" w:eastAsia="nl-NL"/>
        </w:rPr>
        <w:t xml:space="preserve">This refund is made </w:t>
      </w:r>
      <w:r w:rsidR="007462D3" w:rsidRPr="00AF76FE">
        <w:rPr>
          <w:b/>
          <w:bCs/>
          <w:lang w:val="en-GB" w:eastAsia="nl-NL"/>
        </w:rPr>
        <w:t xml:space="preserve">only </w:t>
      </w:r>
      <w:r w:rsidRPr="00AF76FE">
        <w:rPr>
          <w:b/>
          <w:bCs/>
          <w:lang w:val="en-GB" w:eastAsia="nl-NL"/>
        </w:rPr>
        <w:t xml:space="preserve">if all financial obligations have been met and the appropriate notice period </w:t>
      </w:r>
      <w:r w:rsidR="009B433F" w:rsidRPr="00AF76FE">
        <w:rPr>
          <w:b/>
          <w:bCs/>
          <w:lang w:val="en-GB" w:eastAsia="nl-NL"/>
        </w:rPr>
        <w:t>as indicated</w:t>
      </w:r>
      <w:r w:rsidR="009E5F23" w:rsidRPr="00AF76FE">
        <w:rPr>
          <w:b/>
          <w:bCs/>
          <w:lang w:val="en-GB" w:eastAsia="nl-NL"/>
        </w:rPr>
        <w:t xml:space="preserve"> in both the Admissions and School Fees Policy </w:t>
      </w:r>
      <w:r w:rsidR="00832695" w:rsidRPr="00AF76FE">
        <w:rPr>
          <w:b/>
          <w:bCs/>
          <w:lang w:val="en-GB" w:eastAsia="nl-NL"/>
        </w:rPr>
        <w:t xml:space="preserve">have </w:t>
      </w:r>
      <w:r w:rsidR="009B433F" w:rsidRPr="00AF76FE">
        <w:rPr>
          <w:b/>
          <w:bCs/>
          <w:lang w:val="en-GB" w:eastAsia="nl-NL"/>
        </w:rPr>
        <w:t xml:space="preserve">been fulfilled.     </w:t>
      </w:r>
      <w:r w:rsidR="003F7C77" w:rsidRPr="00AF76FE">
        <w:rPr>
          <w:b/>
          <w:bCs/>
          <w:lang w:val="en-GB" w:eastAsia="nl-NL"/>
        </w:rPr>
        <w:t xml:space="preserve"> </w:t>
      </w:r>
    </w:p>
    <w:p w14:paraId="1CEE1E94" w14:textId="77777777" w:rsidR="00832695" w:rsidRPr="00AF76FE" w:rsidRDefault="00832695" w:rsidP="009D750C">
      <w:pPr>
        <w:jc w:val="both"/>
        <w:rPr>
          <w:b/>
          <w:bCs/>
          <w:lang w:val="en-GB" w:eastAsia="nl-NL"/>
        </w:rPr>
      </w:pPr>
    </w:p>
    <w:p w14:paraId="147D49BA" w14:textId="1F2AA5A2" w:rsidR="003F7C77" w:rsidRPr="00D409A3" w:rsidRDefault="00584C92" w:rsidP="009D750C">
      <w:pPr>
        <w:jc w:val="both"/>
        <w:rPr>
          <w:b/>
          <w:bCs/>
          <w:lang w:val="en-GB" w:eastAsia="nl-NL"/>
        </w:rPr>
      </w:pPr>
      <w:r w:rsidRPr="00AF76FE">
        <w:rPr>
          <w:b/>
          <w:bCs/>
          <w:lang w:val="en-GB" w:eastAsia="nl-NL"/>
        </w:rPr>
        <w:t xml:space="preserve">When </w:t>
      </w:r>
      <w:r w:rsidR="00832695" w:rsidRPr="00AF76FE">
        <w:rPr>
          <w:b/>
          <w:bCs/>
          <w:lang w:val="en-GB" w:eastAsia="nl-NL"/>
        </w:rPr>
        <w:t xml:space="preserve">one or </w:t>
      </w:r>
      <w:r w:rsidR="006505DD" w:rsidRPr="00AF76FE">
        <w:rPr>
          <w:b/>
          <w:bCs/>
          <w:lang w:val="en-GB" w:eastAsia="nl-NL"/>
        </w:rPr>
        <w:t>both</w:t>
      </w:r>
      <w:r w:rsidRPr="00AF76FE">
        <w:rPr>
          <w:b/>
          <w:bCs/>
          <w:lang w:val="en-GB" w:eastAsia="nl-NL"/>
        </w:rPr>
        <w:t xml:space="preserve"> stipulations have not been fulfilled, the deposit fee</w:t>
      </w:r>
      <w:r w:rsidR="0080349B" w:rsidRPr="00AF76FE">
        <w:rPr>
          <w:b/>
          <w:bCs/>
          <w:lang w:val="en-GB" w:eastAsia="nl-NL"/>
        </w:rPr>
        <w:t>,</w:t>
      </w:r>
      <w:r w:rsidRPr="00AF76FE">
        <w:rPr>
          <w:b/>
          <w:bCs/>
          <w:lang w:val="en-GB" w:eastAsia="nl-NL"/>
        </w:rPr>
        <w:t xml:space="preserve"> paid upon registration</w:t>
      </w:r>
      <w:r w:rsidR="0080349B" w:rsidRPr="00AF76FE">
        <w:rPr>
          <w:b/>
          <w:bCs/>
          <w:lang w:val="en-GB" w:eastAsia="nl-NL"/>
        </w:rPr>
        <w:t>,</w:t>
      </w:r>
      <w:r w:rsidRPr="00AF76FE">
        <w:rPr>
          <w:b/>
          <w:bCs/>
          <w:lang w:val="en-GB" w:eastAsia="nl-NL"/>
        </w:rPr>
        <w:t xml:space="preserve"> will be </w:t>
      </w:r>
      <w:r w:rsidR="00EB30F7" w:rsidRPr="00AF76FE">
        <w:rPr>
          <w:b/>
          <w:bCs/>
          <w:lang w:val="en-GB" w:eastAsia="nl-NL"/>
        </w:rPr>
        <w:t>retained to cover any financial shortfall.</w:t>
      </w:r>
      <w:r w:rsidR="00EB30F7" w:rsidRPr="00D409A3">
        <w:rPr>
          <w:b/>
          <w:bCs/>
          <w:lang w:val="en-GB" w:eastAsia="nl-NL"/>
        </w:rPr>
        <w:t xml:space="preserve">    </w:t>
      </w:r>
    </w:p>
    <w:p w14:paraId="6D5F2288" w14:textId="77777777" w:rsidR="00D409A3" w:rsidRPr="00D409A3" w:rsidRDefault="00D409A3" w:rsidP="009D750C">
      <w:pPr>
        <w:jc w:val="both"/>
        <w:rPr>
          <w:b/>
          <w:bCs/>
          <w:lang w:val="en-GB" w:eastAsia="nl-NL"/>
        </w:rPr>
      </w:pPr>
    </w:p>
    <w:tbl>
      <w:tblPr>
        <w:tblStyle w:val="OIS-Tabelstijl"/>
        <w:tblW w:w="0" w:type="auto"/>
        <w:tblLook w:val="04A0" w:firstRow="1" w:lastRow="0" w:firstColumn="1" w:lastColumn="0" w:noHBand="0" w:noVBand="1"/>
      </w:tblPr>
      <w:tblGrid>
        <w:gridCol w:w="1943"/>
        <w:gridCol w:w="1936"/>
      </w:tblGrid>
      <w:tr w:rsidR="003F7C77" w:rsidRPr="00D409A3" w14:paraId="36061827" w14:textId="77777777" w:rsidTr="00746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tcPr>
          <w:p w14:paraId="2A4D9363" w14:textId="77777777" w:rsidR="003F7C77" w:rsidRPr="00D409A3" w:rsidRDefault="003F7C77" w:rsidP="00467549">
            <w:pPr>
              <w:rPr>
                <w:lang w:val="en-GB" w:eastAsia="nl-NL"/>
              </w:rPr>
            </w:pPr>
            <w:r w:rsidRPr="00D409A3">
              <w:rPr>
                <w:lang w:val="en-GB" w:eastAsia="nl-NL"/>
              </w:rPr>
              <w:t>If you leave in:</w:t>
            </w:r>
          </w:p>
        </w:tc>
        <w:tc>
          <w:tcPr>
            <w:tcW w:w="1936" w:type="dxa"/>
          </w:tcPr>
          <w:p w14:paraId="568B8A7A" w14:textId="77777777" w:rsidR="003F7C77" w:rsidRPr="00D409A3" w:rsidRDefault="003F7C77" w:rsidP="00467549">
            <w:pPr>
              <w:cnfStyle w:val="100000000000" w:firstRow="1" w:lastRow="0" w:firstColumn="0" w:lastColumn="0" w:oddVBand="0" w:evenVBand="0" w:oddHBand="0" w:evenHBand="0" w:firstRowFirstColumn="0" w:firstRowLastColumn="0" w:lastRowFirstColumn="0" w:lastRowLastColumn="0"/>
              <w:rPr>
                <w:b w:val="0"/>
                <w:lang w:val="en-GB" w:eastAsia="nl-NL"/>
              </w:rPr>
            </w:pPr>
            <w:r w:rsidRPr="00D409A3">
              <w:rPr>
                <w:lang w:val="en-GB" w:eastAsia="nl-NL"/>
              </w:rPr>
              <w:t xml:space="preserve">Refund of tuition fee </w:t>
            </w:r>
          </w:p>
          <w:p w14:paraId="7D1BFEAC" w14:textId="3545EC6B" w:rsidR="00C54191" w:rsidRPr="00D409A3" w:rsidRDefault="00C54191" w:rsidP="00467549">
            <w:pPr>
              <w:cnfStyle w:val="100000000000" w:firstRow="1" w:lastRow="0" w:firstColumn="0" w:lastColumn="0" w:oddVBand="0" w:evenVBand="0" w:oddHBand="0" w:evenHBand="0" w:firstRowFirstColumn="0" w:firstRowLastColumn="0" w:lastRowFirstColumn="0" w:lastRowLastColumn="0"/>
              <w:rPr>
                <w:lang w:val="en-GB" w:eastAsia="nl-NL"/>
              </w:rPr>
            </w:pPr>
          </w:p>
        </w:tc>
      </w:tr>
      <w:tr w:rsidR="003F7C77" w:rsidRPr="00D409A3" w14:paraId="4BE0EA0F" w14:textId="77777777" w:rsidTr="007462D3">
        <w:tc>
          <w:tcPr>
            <w:cnfStyle w:val="001000000000" w:firstRow="0" w:lastRow="0" w:firstColumn="1" w:lastColumn="0" w:oddVBand="0" w:evenVBand="0" w:oddHBand="0" w:evenHBand="0" w:firstRowFirstColumn="0" w:firstRowLastColumn="0" w:lastRowFirstColumn="0" w:lastRowLastColumn="0"/>
            <w:tcW w:w="1943" w:type="dxa"/>
          </w:tcPr>
          <w:p w14:paraId="22D959D3" w14:textId="77777777" w:rsidR="003F7C77" w:rsidRPr="00D409A3" w:rsidRDefault="003F7C77" w:rsidP="00467549">
            <w:pPr>
              <w:rPr>
                <w:lang w:val="en-GB" w:eastAsia="nl-NL"/>
              </w:rPr>
            </w:pPr>
            <w:r w:rsidRPr="00D409A3">
              <w:rPr>
                <w:lang w:val="en-GB" w:eastAsia="nl-NL"/>
              </w:rPr>
              <w:t>September-December</w:t>
            </w:r>
          </w:p>
        </w:tc>
        <w:tc>
          <w:tcPr>
            <w:tcW w:w="1936" w:type="dxa"/>
          </w:tcPr>
          <w:p w14:paraId="0757BC56" w14:textId="77777777" w:rsidR="003F7C77" w:rsidRPr="00D409A3" w:rsidRDefault="003F7C77" w:rsidP="00467549">
            <w:pPr>
              <w:cnfStyle w:val="000000000000" w:firstRow="0" w:lastRow="0" w:firstColumn="0" w:lastColumn="0" w:oddVBand="0" w:evenVBand="0" w:oddHBand="0" w:evenHBand="0" w:firstRowFirstColumn="0" w:firstRowLastColumn="0" w:lastRowFirstColumn="0" w:lastRowLastColumn="0"/>
              <w:rPr>
                <w:lang w:val="en-GB" w:eastAsia="nl-NL"/>
              </w:rPr>
            </w:pPr>
            <w:r w:rsidRPr="00D409A3">
              <w:rPr>
                <w:lang w:val="en-GB" w:eastAsia="nl-NL"/>
              </w:rPr>
              <w:t>50% of tuition fees paid</w:t>
            </w:r>
          </w:p>
        </w:tc>
      </w:tr>
      <w:tr w:rsidR="003F7C77" w:rsidRPr="00D409A3" w14:paraId="43901D11" w14:textId="77777777" w:rsidTr="007462D3">
        <w:tc>
          <w:tcPr>
            <w:cnfStyle w:val="001000000000" w:firstRow="0" w:lastRow="0" w:firstColumn="1" w:lastColumn="0" w:oddVBand="0" w:evenVBand="0" w:oddHBand="0" w:evenHBand="0" w:firstRowFirstColumn="0" w:firstRowLastColumn="0" w:lastRowFirstColumn="0" w:lastRowLastColumn="0"/>
            <w:tcW w:w="1943" w:type="dxa"/>
          </w:tcPr>
          <w:p w14:paraId="0E8031D8" w14:textId="77777777" w:rsidR="003F7C77" w:rsidRPr="00D409A3" w:rsidRDefault="003F7C77" w:rsidP="00467549">
            <w:pPr>
              <w:rPr>
                <w:lang w:val="en-GB" w:eastAsia="nl-NL"/>
              </w:rPr>
            </w:pPr>
            <w:r w:rsidRPr="00D409A3">
              <w:rPr>
                <w:lang w:val="en-GB" w:eastAsia="nl-NL"/>
              </w:rPr>
              <w:t>January</w:t>
            </w:r>
          </w:p>
        </w:tc>
        <w:tc>
          <w:tcPr>
            <w:tcW w:w="1936" w:type="dxa"/>
          </w:tcPr>
          <w:p w14:paraId="6704F0A0" w14:textId="77777777" w:rsidR="003F7C77" w:rsidRPr="00D409A3" w:rsidRDefault="003F7C77" w:rsidP="00467549">
            <w:pPr>
              <w:cnfStyle w:val="000000000000" w:firstRow="0" w:lastRow="0" w:firstColumn="0" w:lastColumn="0" w:oddVBand="0" w:evenVBand="0" w:oddHBand="0" w:evenHBand="0" w:firstRowFirstColumn="0" w:firstRowLastColumn="0" w:lastRowFirstColumn="0" w:lastRowLastColumn="0"/>
              <w:rPr>
                <w:lang w:val="en-GB" w:eastAsia="nl-NL"/>
              </w:rPr>
            </w:pPr>
            <w:r w:rsidRPr="00D409A3">
              <w:rPr>
                <w:lang w:val="en-GB" w:eastAsia="nl-NL"/>
              </w:rPr>
              <w:t>40%</w:t>
            </w:r>
          </w:p>
        </w:tc>
      </w:tr>
      <w:tr w:rsidR="003F7C77" w:rsidRPr="00D409A3" w14:paraId="54883B5A" w14:textId="77777777" w:rsidTr="007462D3">
        <w:tc>
          <w:tcPr>
            <w:cnfStyle w:val="001000000000" w:firstRow="0" w:lastRow="0" w:firstColumn="1" w:lastColumn="0" w:oddVBand="0" w:evenVBand="0" w:oddHBand="0" w:evenHBand="0" w:firstRowFirstColumn="0" w:firstRowLastColumn="0" w:lastRowFirstColumn="0" w:lastRowLastColumn="0"/>
            <w:tcW w:w="1943" w:type="dxa"/>
          </w:tcPr>
          <w:p w14:paraId="0AB7E115" w14:textId="77777777" w:rsidR="003F7C77" w:rsidRPr="00D409A3" w:rsidRDefault="003F7C77" w:rsidP="00467549">
            <w:pPr>
              <w:rPr>
                <w:lang w:val="en-GB" w:eastAsia="nl-NL"/>
              </w:rPr>
            </w:pPr>
            <w:r w:rsidRPr="00D409A3">
              <w:rPr>
                <w:lang w:val="en-GB" w:eastAsia="nl-NL"/>
              </w:rPr>
              <w:t>February</w:t>
            </w:r>
          </w:p>
        </w:tc>
        <w:tc>
          <w:tcPr>
            <w:tcW w:w="1936" w:type="dxa"/>
          </w:tcPr>
          <w:p w14:paraId="4B42962E" w14:textId="77777777" w:rsidR="003F7C77" w:rsidRPr="00D409A3" w:rsidRDefault="003F7C77" w:rsidP="00467549">
            <w:pPr>
              <w:cnfStyle w:val="000000000000" w:firstRow="0" w:lastRow="0" w:firstColumn="0" w:lastColumn="0" w:oddVBand="0" w:evenVBand="0" w:oddHBand="0" w:evenHBand="0" w:firstRowFirstColumn="0" w:firstRowLastColumn="0" w:lastRowFirstColumn="0" w:lastRowLastColumn="0"/>
              <w:rPr>
                <w:lang w:val="en-GB" w:eastAsia="nl-NL"/>
              </w:rPr>
            </w:pPr>
            <w:r w:rsidRPr="00D409A3">
              <w:rPr>
                <w:lang w:val="en-GB" w:eastAsia="nl-NL"/>
              </w:rPr>
              <w:t>30%</w:t>
            </w:r>
          </w:p>
        </w:tc>
      </w:tr>
      <w:tr w:rsidR="003F7C77" w:rsidRPr="00D409A3" w14:paraId="3B968F1C" w14:textId="77777777" w:rsidTr="007462D3">
        <w:tc>
          <w:tcPr>
            <w:cnfStyle w:val="001000000000" w:firstRow="0" w:lastRow="0" w:firstColumn="1" w:lastColumn="0" w:oddVBand="0" w:evenVBand="0" w:oddHBand="0" w:evenHBand="0" w:firstRowFirstColumn="0" w:firstRowLastColumn="0" w:lastRowFirstColumn="0" w:lastRowLastColumn="0"/>
            <w:tcW w:w="1943" w:type="dxa"/>
          </w:tcPr>
          <w:p w14:paraId="0959C0F8" w14:textId="77777777" w:rsidR="003F7C77" w:rsidRPr="00D409A3" w:rsidRDefault="003F7C77" w:rsidP="00467549">
            <w:pPr>
              <w:rPr>
                <w:lang w:val="en-GB" w:eastAsia="nl-NL"/>
              </w:rPr>
            </w:pPr>
            <w:r w:rsidRPr="00D409A3">
              <w:rPr>
                <w:lang w:val="en-GB" w:eastAsia="nl-NL"/>
              </w:rPr>
              <w:t>March</w:t>
            </w:r>
          </w:p>
        </w:tc>
        <w:tc>
          <w:tcPr>
            <w:tcW w:w="1936" w:type="dxa"/>
          </w:tcPr>
          <w:p w14:paraId="534C9254" w14:textId="77777777" w:rsidR="003F7C77" w:rsidRPr="00D409A3" w:rsidRDefault="003F7C77" w:rsidP="00467549">
            <w:pPr>
              <w:cnfStyle w:val="000000000000" w:firstRow="0" w:lastRow="0" w:firstColumn="0" w:lastColumn="0" w:oddVBand="0" w:evenVBand="0" w:oddHBand="0" w:evenHBand="0" w:firstRowFirstColumn="0" w:firstRowLastColumn="0" w:lastRowFirstColumn="0" w:lastRowLastColumn="0"/>
              <w:rPr>
                <w:lang w:val="en-GB" w:eastAsia="nl-NL"/>
              </w:rPr>
            </w:pPr>
            <w:r w:rsidRPr="00D409A3">
              <w:rPr>
                <w:lang w:val="en-GB" w:eastAsia="nl-NL"/>
              </w:rPr>
              <w:t>20%</w:t>
            </w:r>
          </w:p>
        </w:tc>
      </w:tr>
      <w:tr w:rsidR="003F7C77" w:rsidRPr="00D409A3" w14:paraId="3E487F8B" w14:textId="77777777" w:rsidTr="007462D3">
        <w:tc>
          <w:tcPr>
            <w:cnfStyle w:val="001000000000" w:firstRow="0" w:lastRow="0" w:firstColumn="1" w:lastColumn="0" w:oddVBand="0" w:evenVBand="0" w:oddHBand="0" w:evenHBand="0" w:firstRowFirstColumn="0" w:firstRowLastColumn="0" w:lastRowFirstColumn="0" w:lastRowLastColumn="0"/>
            <w:tcW w:w="1943" w:type="dxa"/>
          </w:tcPr>
          <w:p w14:paraId="19FD02E9" w14:textId="77777777" w:rsidR="003F7C77" w:rsidRPr="00D409A3" w:rsidRDefault="003F7C77" w:rsidP="00467549">
            <w:pPr>
              <w:rPr>
                <w:lang w:val="en-GB" w:eastAsia="nl-NL"/>
              </w:rPr>
            </w:pPr>
            <w:r w:rsidRPr="00D409A3">
              <w:rPr>
                <w:lang w:val="en-GB" w:eastAsia="nl-NL"/>
              </w:rPr>
              <w:t>April</w:t>
            </w:r>
          </w:p>
        </w:tc>
        <w:tc>
          <w:tcPr>
            <w:tcW w:w="1936" w:type="dxa"/>
          </w:tcPr>
          <w:p w14:paraId="1A65610A" w14:textId="77777777" w:rsidR="003F7C77" w:rsidRPr="00D409A3" w:rsidRDefault="003F7C77" w:rsidP="00467549">
            <w:pPr>
              <w:cnfStyle w:val="000000000000" w:firstRow="0" w:lastRow="0" w:firstColumn="0" w:lastColumn="0" w:oddVBand="0" w:evenVBand="0" w:oddHBand="0" w:evenHBand="0" w:firstRowFirstColumn="0" w:firstRowLastColumn="0" w:lastRowFirstColumn="0" w:lastRowLastColumn="0"/>
              <w:rPr>
                <w:lang w:val="en-GB" w:eastAsia="nl-NL"/>
              </w:rPr>
            </w:pPr>
            <w:r w:rsidRPr="00D409A3">
              <w:rPr>
                <w:lang w:val="en-GB" w:eastAsia="nl-NL"/>
              </w:rPr>
              <w:t>10%</w:t>
            </w:r>
          </w:p>
        </w:tc>
      </w:tr>
      <w:tr w:rsidR="003F7C77" w:rsidRPr="00D409A3" w14:paraId="03A9D5FF" w14:textId="77777777" w:rsidTr="007462D3">
        <w:tc>
          <w:tcPr>
            <w:cnfStyle w:val="001000000000" w:firstRow="0" w:lastRow="0" w:firstColumn="1" w:lastColumn="0" w:oddVBand="0" w:evenVBand="0" w:oddHBand="0" w:evenHBand="0" w:firstRowFirstColumn="0" w:firstRowLastColumn="0" w:lastRowFirstColumn="0" w:lastRowLastColumn="0"/>
            <w:tcW w:w="1943" w:type="dxa"/>
          </w:tcPr>
          <w:p w14:paraId="7E51D933" w14:textId="77777777" w:rsidR="003F7C77" w:rsidRPr="00D409A3" w:rsidRDefault="003F7C77" w:rsidP="00467549">
            <w:pPr>
              <w:rPr>
                <w:lang w:val="en-GB" w:eastAsia="nl-NL"/>
              </w:rPr>
            </w:pPr>
            <w:r w:rsidRPr="00D409A3">
              <w:rPr>
                <w:lang w:val="en-GB" w:eastAsia="nl-NL"/>
              </w:rPr>
              <w:t>May-July</w:t>
            </w:r>
          </w:p>
        </w:tc>
        <w:tc>
          <w:tcPr>
            <w:tcW w:w="1936" w:type="dxa"/>
          </w:tcPr>
          <w:p w14:paraId="25067456" w14:textId="77777777" w:rsidR="003F7C77" w:rsidRPr="00D409A3" w:rsidRDefault="003F7C77" w:rsidP="00467549">
            <w:pPr>
              <w:cnfStyle w:val="000000000000" w:firstRow="0" w:lastRow="0" w:firstColumn="0" w:lastColumn="0" w:oddVBand="0" w:evenVBand="0" w:oddHBand="0" w:evenHBand="0" w:firstRowFirstColumn="0" w:firstRowLastColumn="0" w:lastRowFirstColumn="0" w:lastRowLastColumn="0"/>
              <w:rPr>
                <w:lang w:val="en-GB" w:eastAsia="nl-NL"/>
              </w:rPr>
            </w:pPr>
            <w:r w:rsidRPr="00D409A3">
              <w:rPr>
                <w:lang w:val="en-GB" w:eastAsia="nl-NL"/>
              </w:rPr>
              <w:t>0%</w:t>
            </w:r>
          </w:p>
        </w:tc>
      </w:tr>
    </w:tbl>
    <w:p w14:paraId="2F45F826" w14:textId="77777777" w:rsidR="003F7C77" w:rsidRPr="00D409A3" w:rsidRDefault="003F7C77" w:rsidP="003F7C77">
      <w:pPr>
        <w:rPr>
          <w:lang w:val="en-GB" w:eastAsia="nl-NL"/>
        </w:rPr>
      </w:pPr>
    </w:p>
    <w:p w14:paraId="011D9EBF" w14:textId="3E55B312" w:rsidR="003F7C77" w:rsidRPr="00D409A3" w:rsidRDefault="009E045A" w:rsidP="00F214F0">
      <w:pPr>
        <w:rPr>
          <w:lang w:val="en-GB" w:eastAsia="nl-NL"/>
        </w:rPr>
      </w:pPr>
      <w:r>
        <w:rPr>
          <w:lang w:val="en-GB" w:eastAsia="nl-NL"/>
        </w:rPr>
        <w:t xml:space="preserve">Any refund of school fees or deposit will be paid back into the same bank account </w:t>
      </w:r>
      <w:r w:rsidR="00725D09">
        <w:rPr>
          <w:lang w:val="en-GB" w:eastAsia="nl-NL"/>
        </w:rPr>
        <w:t>from where it was paid.</w:t>
      </w:r>
    </w:p>
    <w:p w14:paraId="0A2B4FC2" w14:textId="77777777" w:rsidR="00C96E3C" w:rsidRPr="00D409A3" w:rsidRDefault="00C96E3C" w:rsidP="00F214F0">
      <w:pPr>
        <w:rPr>
          <w:lang w:val="en-GB" w:eastAsia="nl-NL"/>
        </w:rPr>
      </w:pPr>
    </w:p>
    <w:p w14:paraId="75395C03" w14:textId="2A4B4D4D" w:rsidR="008168CE" w:rsidRPr="000A225C" w:rsidRDefault="008168CE" w:rsidP="0096597C">
      <w:pPr>
        <w:jc w:val="both"/>
        <w:rPr>
          <w:b/>
          <w:bCs/>
          <w:color w:val="ED7D31" w:themeColor="accent2"/>
          <w:sz w:val="24"/>
          <w:szCs w:val="24"/>
          <w:lang w:val="en-GB"/>
        </w:rPr>
      </w:pPr>
      <w:r w:rsidRPr="000A225C">
        <w:rPr>
          <w:b/>
          <w:bCs/>
          <w:color w:val="ED7D31" w:themeColor="accent2"/>
          <w:sz w:val="24"/>
          <w:szCs w:val="24"/>
          <w:lang w:val="en-GB"/>
        </w:rPr>
        <w:t>BANK DETAILS</w:t>
      </w:r>
    </w:p>
    <w:p w14:paraId="348BCF09" w14:textId="77777777" w:rsidR="008168CE" w:rsidRPr="00D409A3" w:rsidRDefault="008168CE" w:rsidP="008168CE">
      <w:pPr>
        <w:jc w:val="both"/>
        <w:rPr>
          <w:lang w:val="en-GB" w:eastAsia="nl-NL"/>
        </w:rPr>
      </w:pPr>
    </w:p>
    <w:p w14:paraId="72924E21" w14:textId="77777777" w:rsidR="008168CE" w:rsidRPr="00D409A3" w:rsidRDefault="008168CE" w:rsidP="008168CE">
      <w:pPr>
        <w:jc w:val="both"/>
        <w:rPr>
          <w:lang w:val="en-GB" w:eastAsia="nl-NL"/>
        </w:rPr>
      </w:pPr>
      <w:r w:rsidRPr="00D409A3">
        <w:rPr>
          <w:lang w:val="en-GB" w:eastAsia="nl-NL"/>
        </w:rPr>
        <w:t>Please send your payment with the invoice number and the name of your child to:</w:t>
      </w:r>
    </w:p>
    <w:p w14:paraId="71CC3B3A" w14:textId="77777777" w:rsidR="008168CE" w:rsidRPr="00D409A3" w:rsidRDefault="008168CE" w:rsidP="008168CE">
      <w:pPr>
        <w:jc w:val="both"/>
        <w:rPr>
          <w:lang w:val="en-GB" w:eastAsia="nl-NL"/>
        </w:rPr>
      </w:pPr>
    </w:p>
    <w:p w14:paraId="430907FF" w14:textId="29AF3661" w:rsidR="008168CE" w:rsidRPr="00D409A3" w:rsidRDefault="008168CE" w:rsidP="008168CE">
      <w:pPr>
        <w:pStyle w:val="OIS-Subheader2"/>
        <w:jc w:val="both"/>
        <w:rPr>
          <w:rFonts w:ascii="Source Sans Pro" w:hAnsi="Source Sans Pro"/>
          <w:lang w:val="nl-NL"/>
        </w:rPr>
      </w:pPr>
      <w:r w:rsidRPr="00D409A3">
        <w:rPr>
          <w:rFonts w:ascii="Source Sans Pro" w:hAnsi="Source Sans Pro"/>
          <w:lang w:val="nl-NL"/>
        </w:rPr>
        <w:t>Stichting Openbaar Primair Onderwijs Haarlemmermee</w:t>
      </w:r>
      <w:r w:rsidR="00B249B1" w:rsidRPr="00D409A3">
        <w:rPr>
          <w:rFonts w:ascii="Source Sans Pro" w:hAnsi="Source Sans Pro"/>
          <w:lang w:val="nl-NL"/>
        </w:rPr>
        <w:t>R (SOPOH)</w:t>
      </w:r>
    </w:p>
    <w:p w14:paraId="4C849914" w14:textId="677AF058" w:rsidR="008168CE" w:rsidRPr="00541FF4" w:rsidRDefault="008168CE" w:rsidP="008168CE">
      <w:pPr>
        <w:jc w:val="both"/>
        <w:rPr>
          <w:lang w:eastAsia="nl-NL"/>
        </w:rPr>
      </w:pPr>
      <w:r w:rsidRPr="00541FF4">
        <w:rPr>
          <w:lang w:eastAsia="nl-NL"/>
        </w:rPr>
        <w:t xml:space="preserve">Bank: </w:t>
      </w:r>
      <w:r w:rsidR="00537934" w:rsidRPr="00541FF4">
        <w:rPr>
          <w:lang w:eastAsia="nl-NL"/>
        </w:rPr>
        <w:t>ABN-AMRO</w:t>
      </w:r>
    </w:p>
    <w:p w14:paraId="15F16D22" w14:textId="77777777" w:rsidR="008168CE" w:rsidRPr="00541FF4" w:rsidRDefault="008168CE" w:rsidP="008168CE">
      <w:pPr>
        <w:jc w:val="both"/>
        <w:rPr>
          <w:lang w:eastAsia="nl-NL"/>
        </w:rPr>
      </w:pPr>
      <w:r w:rsidRPr="00541FF4">
        <w:rPr>
          <w:lang w:eastAsia="nl-NL"/>
        </w:rPr>
        <w:t>IBAN: NL62ABNA0575370270</w:t>
      </w:r>
    </w:p>
    <w:p w14:paraId="69F47529" w14:textId="77777777" w:rsidR="008168CE" w:rsidRPr="00541FF4" w:rsidRDefault="008168CE" w:rsidP="008168CE">
      <w:pPr>
        <w:jc w:val="both"/>
      </w:pPr>
      <w:r w:rsidRPr="00541FF4">
        <w:t>BIC: ABNANL2A</w:t>
      </w:r>
    </w:p>
    <w:p w14:paraId="3B4A677E" w14:textId="77777777" w:rsidR="008168CE" w:rsidRPr="00541FF4" w:rsidRDefault="008168CE" w:rsidP="008168CE">
      <w:pPr>
        <w:pStyle w:val="OIS-Subheader1"/>
        <w:jc w:val="both"/>
        <w:rPr>
          <w:rFonts w:ascii="Source Sans Pro" w:hAnsi="Source Sans Pro"/>
          <w:b/>
          <w:bCs/>
          <w:sz w:val="24"/>
          <w:szCs w:val="24"/>
          <w:lang w:val="nl-NL"/>
        </w:rPr>
      </w:pPr>
      <w:r w:rsidRPr="00541FF4">
        <w:rPr>
          <w:rFonts w:ascii="Source Sans Pro" w:hAnsi="Source Sans Pro"/>
          <w:b/>
          <w:bCs/>
          <w:sz w:val="24"/>
          <w:szCs w:val="24"/>
          <w:lang w:val="nl-NL"/>
        </w:rPr>
        <w:t>CONTACT DETAILS</w:t>
      </w:r>
    </w:p>
    <w:p w14:paraId="30711FF2" w14:textId="77777777" w:rsidR="008168CE" w:rsidRPr="00541FF4" w:rsidRDefault="008168CE" w:rsidP="008168CE">
      <w:pPr>
        <w:jc w:val="both"/>
        <w:rPr>
          <w:lang w:eastAsia="nl-NL"/>
        </w:rPr>
      </w:pPr>
    </w:p>
    <w:p w14:paraId="7EE35237" w14:textId="77777777" w:rsidR="008168CE" w:rsidRPr="00541FF4" w:rsidRDefault="008168CE" w:rsidP="008168CE">
      <w:pPr>
        <w:pStyle w:val="OIS-Subheader2"/>
        <w:jc w:val="both"/>
        <w:rPr>
          <w:rFonts w:ascii="Source Sans Pro" w:hAnsi="Source Sans Pro"/>
          <w:lang w:val="nl-NL"/>
        </w:rPr>
      </w:pPr>
      <w:r w:rsidRPr="00541FF4">
        <w:rPr>
          <w:rFonts w:ascii="Source Sans Pro" w:hAnsi="Source Sans Pro"/>
          <w:lang w:val="nl-NL"/>
        </w:rPr>
        <w:t>Optimist International School</w:t>
      </w:r>
    </w:p>
    <w:p w14:paraId="2E8E5881" w14:textId="77777777" w:rsidR="00845D41" w:rsidRPr="00541FF4" w:rsidRDefault="00845D41" w:rsidP="008168CE">
      <w:pPr>
        <w:jc w:val="both"/>
        <w:rPr>
          <w:lang w:eastAsia="nl-NL"/>
        </w:rPr>
      </w:pPr>
      <w:r w:rsidRPr="00541FF4">
        <w:rPr>
          <w:lang w:eastAsia="nl-NL"/>
        </w:rPr>
        <w:t>Waddenweg 87</w:t>
      </w:r>
    </w:p>
    <w:p w14:paraId="0131D87D" w14:textId="77777777" w:rsidR="00962CA9" w:rsidRPr="00541FF4" w:rsidRDefault="00962CA9" w:rsidP="008168CE">
      <w:pPr>
        <w:jc w:val="both"/>
        <w:rPr>
          <w:lang w:eastAsia="nl-NL"/>
        </w:rPr>
      </w:pPr>
      <w:r w:rsidRPr="00541FF4">
        <w:rPr>
          <w:lang w:eastAsia="nl-NL"/>
        </w:rPr>
        <w:t>2134XL Hoofddorp</w:t>
      </w:r>
    </w:p>
    <w:p w14:paraId="06B60B0D" w14:textId="77777777" w:rsidR="00962CA9" w:rsidRPr="00541FF4" w:rsidRDefault="00962CA9" w:rsidP="008168CE">
      <w:pPr>
        <w:jc w:val="both"/>
        <w:rPr>
          <w:lang w:eastAsia="nl-NL"/>
        </w:rPr>
      </w:pPr>
    </w:p>
    <w:p w14:paraId="71D5F6DF" w14:textId="704AF56B" w:rsidR="008168CE" w:rsidRPr="00A34D49" w:rsidRDefault="008168CE" w:rsidP="008168CE">
      <w:pPr>
        <w:jc w:val="both"/>
        <w:rPr>
          <w:lang w:val="en-GB" w:eastAsia="nl-NL"/>
        </w:rPr>
      </w:pPr>
      <w:r w:rsidRPr="00A34D49">
        <w:rPr>
          <w:lang w:val="en-GB" w:eastAsia="nl-NL"/>
        </w:rPr>
        <w:t>Phone: +31 23 303 59 24</w:t>
      </w:r>
    </w:p>
    <w:p w14:paraId="386CC29F" w14:textId="36749B64" w:rsidR="008168CE" w:rsidRPr="00A34D49" w:rsidRDefault="008168CE" w:rsidP="008168CE">
      <w:pPr>
        <w:jc w:val="both"/>
        <w:rPr>
          <w:lang w:val="en-GB" w:eastAsia="nl-NL"/>
        </w:rPr>
      </w:pPr>
      <w:r w:rsidRPr="00A34D49">
        <w:rPr>
          <w:lang w:val="en-GB" w:eastAsia="nl-NL"/>
        </w:rPr>
        <w:t xml:space="preserve">Email: </w:t>
      </w:r>
      <w:hyperlink r:id="rId16" w:history="1">
        <w:r w:rsidR="00515429" w:rsidRPr="00BE76D9">
          <w:rPr>
            <w:rStyle w:val="Hyperlink"/>
            <w:lang w:val="en-GB" w:eastAsia="nl-NL"/>
          </w:rPr>
          <w:t>info@optimist-international-school.nl</w:t>
        </w:r>
      </w:hyperlink>
    </w:p>
    <w:p w14:paraId="3F73201C" w14:textId="77777777" w:rsidR="008168CE" w:rsidRPr="00A34D49" w:rsidRDefault="008168CE" w:rsidP="008168CE">
      <w:pPr>
        <w:jc w:val="both"/>
        <w:rPr>
          <w:lang w:val="en-GB" w:eastAsia="nl-NL"/>
        </w:rPr>
      </w:pPr>
      <w:r w:rsidRPr="00A34D49">
        <w:rPr>
          <w:lang w:val="en-GB" w:eastAsia="nl-NL"/>
        </w:rPr>
        <w:t xml:space="preserve">Website: </w:t>
      </w:r>
      <w:hyperlink r:id="rId17" w:history="1">
        <w:r w:rsidRPr="00A34D49">
          <w:rPr>
            <w:rStyle w:val="OIS-Hyperlink"/>
          </w:rPr>
          <w:t>www.optimist-international-school.nl</w:t>
        </w:r>
      </w:hyperlink>
    </w:p>
    <w:p w14:paraId="7EAD8973" w14:textId="77777777" w:rsidR="00962CA9" w:rsidRPr="00A34D49" w:rsidRDefault="00962CA9" w:rsidP="008168CE">
      <w:pPr>
        <w:pStyle w:val="OIS-Subheader1"/>
        <w:rPr>
          <w:rFonts w:ascii="Source Sans Pro" w:hAnsi="Source Sans Pro"/>
        </w:rPr>
      </w:pPr>
    </w:p>
    <w:p w14:paraId="3EF35C4F" w14:textId="77777777" w:rsidR="00962CA9" w:rsidRPr="00A34D49" w:rsidRDefault="00962CA9" w:rsidP="008168CE">
      <w:pPr>
        <w:pStyle w:val="OIS-Subheader1"/>
        <w:rPr>
          <w:rFonts w:ascii="Source Sans Pro" w:hAnsi="Source Sans Pro"/>
        </w:rPr>
      </w:pPr>
    </w:p>
    <w:p w14:paraId="53D5CAE0" w14:textId="02ABC4A5" w:rsidR="008168CE" w:rsidRPr="00D409A3" w:rsidRDefault="008168CE" w:rsidP="008168CE">
      <w:pPr>
        <w:pStyle w:val="OIS-Subheader1"/>
        <w:rPr>
          <w:rFonts w:ascii="Source Sans Pro" w:hAnsi="Source Sans Pro"/>
          <w:b/>
          <w:bCs/>
          <w:color w:val="ED7D31" w:themeColor="accent2"/>
        </w:rPr>
      </w:pPr>
      <w:r w:rsidRPr="00D409A3">
        <w:rPr>
          <w:rFonts w:ascii="Source Sans Pro" w:hAnsi="Source Sans Pro"/>
          <w:b/>
          <w:bCs/>
          <w:color w:val="ED7D31" w:themeColor="accent2"/>
        </w:rPr>
        <w:t xml:space="preserve">DECLARATION </w:t>
      </w:r>
    </w:p>
    <w:p w14:paraId="4BD4D65B" w14:textId="77777777" w:rsidR="008168CE" w:rsidRPr="00D409A3" w:rsidRDefault="008168CE" w:rsidP="008168CE">
      <w:pPr>
        <w:rPr>
          <w:lang w:val="en-GB" w:eastAsia="nl-NL"/>
        </w:rPr>
      </w:pPr>
      <w:r w:rsidRPr="00D409A3">
        <w:rPr>
          <w:lang w:val="en-GB" w:eastAsia="nl-NL"/>
        </w:rPr>
        <w:t xml:space="preserve"> </w:t>
      </w:r>
    </w:p>
    <w:p w14:paraId="3F3038E0" w14:textId="68412B93" w:rsidR="008168CE" w:rsidRPr="00D409A3" w:rsidRDefault="008168CE" w:rsidP="008168CE">
      <w:pPr>
        <w:rPr>
          <w:lang w:val="en-GB" w:eastAsia="nl-NL"/>
        </w:rPr>
      </w:pPr>
      <w:r w:rsidRPr="00D409A3">
        <w:rPr>
          <w:lang w:val="en-GB" w:eastAsia="nl-NL"/>
        </w:rPr>
        <w:t>This is to declare that the undersigned,</w:t>
      </w:r>
    </w:p>
    <w:p w14:paraId="3802BEB8" w14:textId="77777777" w:rsidR="008168CE" w:rsidRPr="00D409A3" w:rsidRDefault="008168CE" w:rsidP="008168CE">
      <w:pPr>
        <w:rPr>
          <w:lang w:val="en-GB" w:eastAsia="nl-NL"/>
        </w:rPr>
      </w:pPr>
    </w:p>
    <w:p w14:paraId="5DD7BA60" w14:textId="0204FD97" w:rsidR="00652FE2" w:rsidRPr="00D409A3" w:rsidRDefault="008168CE" w:rsidP="008168CE">
      <w:pPr>
        <w:jc w:val="both"/>
        <w:rPr>
          <w:lang w:val="en-GB" w:eastAsia="nl-NL"/>
        </w:rPr>
      </w:pPr>
      <w:r w:rsidRPr="00D409A3">
        <w:rPr>
          <w:color w:val="D87F1B"/>
          <w:lang w:val="en-GB" w:eastAsia="nl-NL"/>
        </w:rPr>
        <w:t>_____________________________________________</w:t>
      </w:r>
      <w:r w:rsidRPr="00D409A3">
        <w:rPr>
          <w:lang w:val="en-GB" w:eastAsia="nl-NL"/>
        </w:rPr>
        <w:br/>
        <w:t>(name of parent/guardian)</w:t>
      </w:r>
    </w:p>
    <w:p w14:paraId="14812A87" w14:textId="77777777" w:rsidR="00F318F1" w:rsidRPr="00D409A3" w:rsidRDefault="00F318F1" w:rsidP="008168CE">
      <w:pPr>
        <w:jc w:val="both"/>
        <w:rPr>
          <w:lang w:val="en-GB" w:eastAsia="nl-NL"/>
        </w:rPr>
      </w:pPr>
    </w:p>
    <w:p w14:paraId="3BBB8535" w14:textId="6570D791" w:rsidR="00652FE2" w:rsidRPr="00D409A3" w:rsidRDefault="008168CE" w:rsidP="008168CE">
      <w:pPr>
        <w:jc w:val="both"/>
        <w:rPr>
          <w:lang w:val="en-GB" w:eastAsia="nl-NL"/>
        </w:rPr>
      </w:pPr>
      <w:r w:rsidRPr="00D409A3">
        <w:rPr>
          <w:lang w:val="en-GB" w:eastAsia="nl-NL"/>
        </w:rPr>
        <w:t>has taken notice of the ‘Admissions Policy</w:t>
      </w:r>
      <w:r w:rsidR="00537934" w:rsidRPr="00D409A3">
        <w:rPr>
          <w:lang w:val="en-GB" w:eastAsia="nl-NL"/>
        </w:rPr>
        <w:t>’ and</w:t>
      </w:r>
      <w:r w:rsidRPr="00D409A3">
        <w:rPr>
          <w:lang w:val="en-GB" w:eastAsia="nl-NL"/>
        </w:rPr>
        <w:t xml:space="preserve"> accepts them to be part of this agreement. </w:t>
      </w:r>
    </w:p>
    <w:p w14:paraId="1A23F6C8" w14:textId="77777777" w:rsidR="00652FE2" w:rsidRPr="00D409A3" w:rsidRDefault="00652FE2" w:rsidP="008168CE">
      <w:pPr>
        <w:jc w:val="both"/>
        <w:rPr>
          <w:lang w:val="en-GB" w:eastAsia="nl-NL"/>
        </w:rPr>
      </w:pPr>
    </w:p>
    <w:p w14:paraId="7CACA163" w14:textId="287B81DC" w:rsidR="00636631" w:rsidRPr="00D409A3" w:rsidRDefault="008168CE" w:rsidP="008168CE">
      <w:pPr>
        <w:jc w:val="both"/>
        <w:rPr>
          <w:lang w:val="en-GB" w:eastAsia="nl-NL"/>
        </w:rPr>
      </w:pPr>
      <w:r w:rsidRPr="00D409A3">
        <w:rPr>
          <w:lang w:val="en-GB" w:eastAsia="nl-NL"/>
        </w:rPr>
        <w:t>The undersigned agrees to the payment of the school fee contribution regarding the admission of</w:t>
      </w:r>
      <w:r w:rsidR="0014294E" w:rsidRPr="00D409A3">
        <w:rPr>
          <w:lang w:val="en-GB" w:eastAsia="nl-NL"/>
        </w:rPr>
        <w:t>:</w:t>
      </w:r>
    </w:p>
    <w:p w14:paraId="08D4A78B" w14:textId="77777777" w:rsidR="00636631" w:rsidRPr="00D409A3" w:rsidRDefault="00636631" w:rsidP="008168CE">
      <w:pPr>
        <w:jc w:val="both"/>
        <w:rPr>
          <w:lang w:val="en-GB" w:eastAsia="nl-NL"/>
        </w:rPr>
      </w:pPr>
    </w:p>
    <w:p w14:paraId="5C5B6E69" w14:textId="1D39D95E" w:rsidR="008168CE" w:rsidRPr="00D409A3" w:rsidRDefault="008168CE" w:rsidP="00636631">
      <w:pPr>
        <w:jc w:val="both"/>
        <w:rPr>
          <w:lang w:val="en-GB" w:eastAsia="nl-NL"/>
        </w:rPr>
      </w:pPr>
      <w:r w:rsidRPr="00D409A3">
        <w:rPr>
          <w:lang w:val="en-GB" w:eastAsia="nl-NL"/>
        </w:rPr>
        <w:t xml:space="preserve"> </w:t>
      </w:r>
      <w:r w:rsidRPr="00D409A3">
        <w:rPr>
          <w:color w:val="D87F1B"/>
          <w:lang w:val="en-GB" w:eastAsia="nl-NL"/>
        </w:rPr>
        <w:t>_____________________________________________</w:t>
      </w:r>
    </w:p>
    <w:p w14:paraId="3AA79C9E" w14:textId="7D4CB7A3" w:rsidR="008168CE" w:rsidRPr="00D409A3" w:rsidRDefault="008168CE" w:rsidP="008168CE">
      <w:pPr>
        <w:rPr>
          <w:lang w:val="en-GB" w:eastAsia="nl-NL"/>
        </w:rPr>
      </w:pPr>
      <w:r w:rsidRPr="00D409A3">
        <w:rPr>
          <w:lang w:val="en-GB" w:eastAsia="nl-NL"/>
        </w:rPr>
        <w:t xml:space="preserve"> </w:t>
      </w:r>
      <w:r w:rsidR="00636631" w:rsidRPr="00D409A3">
        <w:rPr>
          <w:lang w:val="en-GB" w:eastAsia="nl-NL"/>
        </w:rPr>
        <w:t>(name of child)</w:t>
      </w:r>
    </w:p>
    <w:p w14:paraId="6C3B2108" w14:textId="6BB0C14B" w:rsidR="00F318F1" w:rsidRPr="00D409A3" w:rsidRDefault="008168CE" w:rsidP="008168CE">
      <w:pPr>
        <w:pStyle w:val="OIS-Subheader1"/>
        <w:rPr>
          <w:rFonts w:ascii="Source Sans Pro" w:hAnsi="Source Sans Pro"/>
          <w:b/>
          <w:bCs/>
          <w:color w:val="ED7D31" w:themeColor="accent2"/>
          <w:sz w:val="24"/>
          <w:szCs w:val="24"/>
        </w:rPr>
      </w:pPr>
      <w:r w:rsidRPr="00D409A3">
        <w:rPr>
          <w:rFonts w:ascii="Source Sans Pro" w:hAnsi="Source Sans Pro"/>
          <w:b/>
          <w:bCs/>
          <w:color w:val="ED7D31" w:themeColor="accent2"/>
          <w:sz w:val="24"/>
          <w:szCs w:val="24"/>
        </w:rPr>
        <w:t>SIGNATURE</w:t>
      </w:r>
    </w:p>
    <w:p w14:paraId="13A1292C" w14:textId="77777777" w:rsidR="00F318F1" w:rsidRPr="00D409A3" w:rsidRDefault="00F318F1" w:rsidP="008168CE">
      <w:pPr>
        <w:jc w:val="both"/>
        <w:rPr>
          <w:lang w:val="en-GB"/>
        </w:rPr>
      </w:pPr>
    </w:p>
    <w:p w14:paraId="3828BF60" w14:textId="77E34884" w:rsidR="004D66B8" w:rsidRPr="00D409A3" w:rsidRDefault="008168CE" w:rsidP="008168CE">
      <w:pPr>
        <w:jc w:val="both"/>
        <w:rPr>
          <w:lang w:val="en-GB"/>
        </w:rPr>
      </w:pPr>
      <w:r w:rsidRPr="00D409A3">
        <w:rPr>
          <w:lang w:val="en-GB"/>
        </w:rPr>
        <w:t xml:space="preserve">By signing below, you are </w:t>
      </w:r>
      <w:r w:rsidR="00537934" w:rsidRPr="00D409A3">
        <w:rPr>
          <w:lang w:val="en-GB"/>
        </w:rPr>
        <w:t>agreeing</w:t>
      </w:r>
      <w:r w:rsidRPr="00D409A3">
        <w:rPr>
          <w:lang w:val="en-GB"/>
        </w:rPr>
        <w:t xml:space="preserve"> that you have read, and will abide by</w:t>
      </w:r>
      <w:r w:rsidR="00C95A62" w:rsidRPr="00D409A3">
        <w:rPr>
          <w:lang w:val="en-GB"/>
        </w:rPr>
        <w:t xml:space="preserve"> and t</w:t>
      </w:r>
      <w:r w:rsidRPr="00D409A3">
        <w:rPr>
          <w:lang w:val="en-GB"/>
        </w:rPr>
        <w:t xml:space="preserve">hat all information given in </w:t>
      </w:r>
      <w:r w:rsidR="00C95A62" w:rsidRPr="00D409A3">
        <w:rPr>
          <w:lang w:val="en-GB"/>
        </w:rPr>
        <w:t xml:space="preserve">the application of the </w:t>
      </w:r>
      <w:r w:rsidR="004D66B8" w:rsidRPr="00D409A3">
        <w:rPr>
          <w:lang w:val="en-GB"/>
        </w:rPr>
        <w:t xml:space="preserve">child named above </w:t>
      </w:r>
      <w:r w:rsidRPr="00D409A3">
        <w:rPr>
          <w:lang w:val="en-GB"/>
        </w:rPr>
        <w:t xml:space="preserve">is true and correct. </w:t>
      </w:r>
    </w:p>
    <w:p w14:paraId="2CAE2463" w14:textId="77777777" w:rsidR="004D66B8" w:rsidRPr="00D409A3" w:rsidRDefault="004D66B8" w:rsidP="008168CE">
      <w:pPr>
        <w:jc w:val="both"/>
        <w:rPr>
          <w:lang w:val="en-GB"/>
        </w:rPr>
      </w:pPr>
    </w:p>
    <w:p w14:paraId="13CE5577" w14:textId="5B073ACF" w:rsidR="008168CE" w:rsidRPr="00D409A3" w:rsidRDefault="008168CE" w:rsidP="008168CE">
      <w:pPr>
        <w:jc w:val="both"/>
        <w:rPr>
          <w:b/>
          <w:bCs/>
          <w:lang w:val="en-GB"/>
        </w:rPr>
      </w:pPr>
      <w:r w:rsidRPr="00D409A3">
        <w:rPr>
          <w:b/>
          <w:bCs/>
          <w:lang w:val="en-GB"/>
        </w:rPr>
        <w:t>The agreement sh</w:t>
      </w:r>
      <w:r w:rsidR="00F318F1" w:rsidRPr="00D409A3">
        <w:rPr>
          <w:b/>
          <w:bCs/>
          <w:lang w:val="en-GB"/>
        </w:rPr>
        <w:t xml:space="preserve">ould </w:t>
      </w:r>
      <w:r w:rsidRPr="00D409A3">
        <w:rPr>
          <w:b/>
          <w:bCs/>
          <w:lang w:val="en-GB"/>
        </w:rPr>
        <w:t xml:space="preserve">be signed and returned to the administration office. </w:t>
      </w:r>
    </w:p>
    <w:p w14:paraId="3F67EDF7" w14:textId="1121039C" w:rsidR="00F318F1" w:rsidRPr="00D409A3" w:rsidRDefault="00F318F1" w:rsidP="008168CE">
      <w:pPr>
        <w:jc w:val="both"/>
        <w:rPr>
          <w:b/>
          <w:bCs/>
          <w:lang w:val="en-GB"/>
        </w:rPr>
      </w:pPr>
    </w:p>
    <w:p w14:paraId="3A943A35" w14:textId="77777777" w:rsidR="00F318F1" w:rsidRPr="00D409A3" w:rsidRDefault="00F318F1" w:rsidP="008168CE">
      <w:pPr>
        <w:jc w:val="both"/>
        <w:rPr>
          <w:b/>
          <w:bCs/>
          <w:lang w:val="en-GB"/>
        </w:rPr>
      </w:pPr>
    </w:p>
    <w:p w14:paraId="062054BC" w14:textId="77777777" w:rsidR="008168CE" w:rsidRPr="00D409A3" w:rsidRDefault="008168CE" w:rsidP="008168CE">
      <w:pPr>
        <w:jc w:val="both"/>
        <w:rPr>
          <w:lang w:val="en-GB"/>
        </w:rPr>
      </w:pPr>
    </w:p>
    <w:p w14:paraId="7F374F46" w14:textId="77777777" w:rsidR="008168CE" w:rsidRPr="00D409A3" w:rsidRDefault="008168CE" w:rsidP="008168CE">
      <w:pPr>
        <w:jc w:val="both"/>
        <w:rPr>
          <w:lang w:val="en-GB" w:eastAsia="nl-NL"/>
        </w:rPr>
      </w:pPr>
      <w:r w:rsidRPr="00D409A3">
        <w:rPr>
          <w:lang w:val="en-GB" w:eastAsia="nl-NL"/>
        </w:rPr>
        <w:t xml:space="preserve">Name of the parent/guardian: </w:t>
      </w:r>
    </w:p>
    <w:p w14:paraId="07E93761" w14:textId="6389E87B" w:rsidR="008168CE" w:rsidRPr="00D409A3" w:rsidRDefault="008168CE" w:rsidP="008168CE">
      <w:pPr>
        <w:rPr>
          <w:lang w:val="en-GB" w:eastAsia="nl-NL"/>
        </w:rPr>
      </w:pPr>
    </w:p>
    <w:p w14:paraId="3CA89FBC" w14:textId="2C04BC1A" w:rsidR="00F318F1" w:rsidRPr="00D409A3" w:rsidRDefault="00F318F1" w:rsidP="008168CE">
      <w:pPr>
        <w:rPr>
          <w:lang w:val="en-GB" w:eastAsia="nl-NL"/>
        </w:rPr>
      </w:pPr>
    </w:p>
    <w:p w14:paraId="4CB0EBE4" w14:textId="77777777" w:rsidR="00F318F1" w:rsidRPr="00D409A3" w:rsidRDefault="00F318F1" w:rsidP="008168CE">
      <w:pPr>
        <w:rPr>
          <w:lang w:val="en-GB" w:eastAsia="nl-NL"/>
        </w:rPr>
      </w:pPr>
    </w:p>
    <w:p w14:paraId="6C757019" w14:textId="5C9275CF" w:rsidR="008168CE" w:rsidRPr="00D409A3" w:rsidRDefault="008168CE" w:rsidP="008168CE">
      <w:pPr>
        <w:rPr>
          <w:lang w:val="en-GB" w:eastAsia="nl-NL"/>
        </w:rPr>
      </w:pPr>
      <w:r w:rsidRPr="00D409A3">
        <w:rPr>
          <w:lang w:val="en-GB" w:eastAsia="nl-NL"/>
        </w:rPr>
        <w:t xml:space="preserve">  </w:t>
      </w:r>
    </w:p>
    <w:p w14:paraId="705A5AE7" w14:textId="77777777" w:rsidR="008168CE" w:rsidRPr="00D409A3" w:rsidRDefault="008168CE" w:rsidP="008168CE">
      <w:pPr>
        <w:rPr>
          <w:lang w:val="en-GB" w:eastAsia="nl-NL"/>
        </w:rPr>
      </w:pPr>
      <w:r w:rsidRPr="00D409A3">
        <w:rPr>
          <w:lang w:val="en-GB" w:eastAsia="nl-NL"/>
        </w:rPr>
        <w:t xml:space="preserve">Signature of the Parent/Guardian: </w:t>
      </w:r>
      <w:r w:rsidRPr="00D409A3">
        <w:rPr>
          <w:lang w:val="en-GB" w:eastAsia="nl-NL"/>
        </w:rPr>
        <w:tab/>
        <w:t xml:space="preserve"> </w:t>
      </w:r>
    </w:p>
    <w:p w14:paraId="1AA82FE1" w14:textId="352B1110" w:rsidR="008168CE" w:rsidRPr="00D409A3" w:rsidRDefault="008168CE" w:rsidP="008168CE">
      <w:pPr>
        <w:rPr>
          <w:lang w:val="en-GB" w:eastAsia="nl-NL"/>
        </w:rPr>
      </w:pPr>
      <w:r w:rsidRPr="00D409A3">
        <w:rPr>
          <w:lang w:val="en-GB" w:eastAsia="nl-NL"/>
        </w:rPr>
        <w:tab/>
        <w:t xml:space="preserve"> </w:t>
      </w:r>
      <w:r w:rsidRPr="00D409A3">
        <w:rPr>
          <w:lang w:val="en-GB" w:eastAsia="nl-NL"/>
        </w:rPr>
        <w:tab/>
        <w:t xml:space="preserve"> </w:t>
      </w:r>
      <w:r w:rsidRPr="00D409A3">
        <w:rPr>
          <w:lang w:val="en-GB" w:eastAsia="nl-NL"/>
        </w:rPr>
        <w:tab/>
        <w:t xml:space="preserve"> </w:t>
      </w:r>
      <w:r w:rsidRPr="00D409A3">
        <w:rPr>
          <w:lang w:val="en-GB" w:eastAsia="nl-NL"/>
        </w:rPr>
        <w:tab/>
        <w:t xml:space="preserve"> </w:t>
      </w:r>
      <w:r w:rsidRPr="00D409A3">
        <w:rPr>
          <w:lang w:val="en-GB" w:eastAsia="nl-NL"/>
        </w:rPr>
        <w:tab/>
        <w:t xml:space="preserve"> </w:t>
      </w:r>
    </w:p>
    <w:p w14:paraId="414182A3" w14:textId="3A565761" w:rsidR="008168CE" w:rsidRPr="00D409A3" w:rsidRDefault="008168CE" w:rsidP="008168CE">
      <w:pPr>
        <w:rPr>
          <w:lang w:val="en-GB" w:eastAsia="nl-NL"/>
        </w:rPr>
      </w:pPr>
      <w:r w:rsidRPr="00D409A3">
        <w:rPr>
          <w:lang w:val="en-GB" w:eastAsia="nl-NL"/>
        </w:rPr>
        <w:t xml:space="preserve"> </w:t>
      </w:r>
    </w:p>
    <w:p w14:paraId="1D62FE01" w14:textId="79B73710" w:rsidR="00F318F1" w:rsidRPr="00D409A3" w:rsidRDefault="00F318F1" w:rsidP="008168CE">
      <w:pPr>
        <w:rPr>
          <w:lang w:val="en-GB" w:eastAsia="nl-NL"/>
        </w:rPr>
      </w:pPr>
    </w:p>
    <w:p w14:paraId="04C864B1" w14:textId="77777777" w:rsidR="00F318F1" w:rsidRPr="00D409A3" w:rsidRDefault="00F318F1" w:rsidP="008168CE">
      <w:pPr>
        <w:rPr>
          <w:lang w:val="en-GB" w:eastAsia="nl-NL"/>
        </w:rPr>
      </w:pPr>
    </w:p>
    <w:p w14:paraId="093D6E07" w14:textId="08B66B9B" w:rsidR="008168CE" w:rsidRPr="00D409A3" w:rsidRDefault="008168CE" w:rsidP="008168CE">
      <w:pPr>
        <w:rPr>
          <w:lang w:eastAsia="nl-NL"/>
        </w:rPr>
      </w:pPr>
      <w:r w:rsidRPr="00D409A3">
        <w:rPr>
          <w:lang w:eastAsia="nl-NL"/>
        </w:rPr>
        <w:t xml:space="preserve">Date and Place: </w:t>
      </w:r>
    </w:p>
    <w:p w14:paraId="14B2A89C" w14:textId="77777777" w:rsidR="008168CE" w:rsidRPr="00D409A3" w:rsidRDefault="008168CE" w:rsidP="008168CE">
      <w:pPr>
        <w:rPr>
          <w:lang w:eastAsia="nl-NL"/>
        </w:rPr>
      </w:pPr>
      <w:r w:rsidRPr="00D409A3">
        <w:rPr>
          <w:lang w:eastAsia="nl-NL"/>
        </w:rPr>
        <w:t xml:space="preserve"> </w:t>
      </w:r>
    </w:p>
    <w:p w14:paraId="4DD9F604" w14:textId="77777777" w:rsidR="008168CE" w:rsidRDefault="008168CE" w:rsidP="009D750C">
      <w:pPr>
        <w:pStyle w:val="OIS-Subheader1"/>
        <w:jc w:val="both"/>
      </w:pPr>
    </w:p>
    <w:sectPr w:rsidR="008168CE" w:rsidSect="00A844C1">
      <w:headerReference w:type="default" r:id="rId18"/>
      <w:headerReference w:type="first" r:id="rId19"/>
      <w:pgSz w:w="11906" w:h="16838" w:code="9"/>
      <w:pgMar w:top="1985" w:right="1588" w:bottom="1588" w:left="1588" w:header="709" w:footer="510"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542E" w14:textId="77777777" w:rsidR="008564EF" w:rsidRDefault="008564EF" w:rsidP="00E11A2D">
      <w:pPr>
        <w:spacing w:line="240" w:lineRule="auto"/>
      </w:pPr>
      <w:r>
        <w:separator/>
      </w:r>
    </w:p>
  </w:endnote>
  <w:endnote w:type="continuationSeparator" w:id="0">
    <w:p w14:paraId="42A0EDDF" w14:textId="77777777" w:rsidR="008564EF" w:rsidRDefault="008564EF" w:rsidP="00E11A2D">
      <w:pPr>
        <w:spacing w:line="240" w:lineRule="auto"/>
      </w:pPr>
      <w:r>
        <w:continuationSeparator/>
      </w:r>
    </w:p>
  </w:endnote>
  <w:endnote w:type="continuationNotice" w:id="1">
    <w:p w14:paraId="4D97CCA6" w14:textId="77777777" w:rsidR="008564EF" w:rsidRDefault="008564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sea Market">
    <w:altName w:val="Calibri"/>
    <w:charset w:val="00"/>
    <w:family w:val="auto"/>
    <w:pitch w:val="variable"/>
    <w:sig w:usb0="8000002F" w:usb1="40000042" w:usb2="00000000" w:usb3="00000000" w:csb0="00000001"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Lt">
    <w:altName w:val="Arial"/>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HURSTON_erc">
    <w:panose1 w:val="05010101010101010101"/>
    <w:charset w:val="00"/>
    <w:family w:val="auto"/>
    <w:pitch w:val="variable"/>
    <w:sig w:usb0="00000003" w:usb1="10000000" w:usb2="00000000" w:usb3="00000000" w:csb0="80000001"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08"/>
    </w:tblGrid>
    <w:tr w:rsidR="007C668A" w:rsidRPr="00B6478F" w14:paraId="75BB8316" w14:textId="77777777" w:rsidTr="00CD2BE9">
      <w:trPr>
        <w:trHeight w:val="2"/>
      </w:trPr>
      <w:tc>
        <w:tcPr>
          <w:tcW w:w="9308" w:type="dxa"/>
        </w:tcPr>
        <w:p w14:paraId="00707816" w14:textId="77777777" w:rsidR="007C668A" w:rsidRPr="00B6478F" w:rsidRDefault="007C668A" w:rsidP="007C668A">
          <w:pPr>
            <w:spacing w:line="200" w:lineRule="exact"/>
            <w:jc w:val="right"/>
            <w:rPr>
              <w:rFonts w:ascii="Source Sans Pro SemiBold" w:hAnsi="Source Sans Pro SemiBold"/>
              <w:sz w:val="15"/>
              <w:szCs w:val="15"/>
              <w:lang w:eastAsia="nl-NL"/>
            </w:rPr>
          </w:pPr>
          <w:r w:rsidRPr="00B6478F">
            <w:rPr>
              <w:rFonts w:ascii="Source Sans Pro SemiBold" w:hAnsi="Source Sans Pro SemiBold"/>
              <w:sz w:val="15"/>
              <w:szCs w:val="15"/>
              <w:lang w:eastAsia="nl-NL"/>
            </w:rPr>
            <w:t>Pag</w:t>
          </w:r>
          <w:r>
            <w:rPr>
              <w:rFonts w:ascii="Source Sans Pro SemiBold" w:hAnsi="Source Sans Pro SemiBold"/>
              <w:sz w:val="15"/>
              <w:szCs w:val="15"/>
              <w:lang w:eastAsia="nl-NL"/>
            </w:rPr>
            <w:t>e</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PAGE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1</w:t>
          </w:r>
          <w:r w:rsidRPr="00B6478F">
            <w:rPr>
              <w:rFonts w:ascii="Source Sans Pro SemiBold" w:hAnsi="Source Sans Pro SemiBold"/>
              <w:b/>
              <w:bCs/>
              <w:sz w:val="15"/>
              <w:szCs w:val="15"/>
              <w:lang w:eastAsia="nl-NL"/>
            </w:rPr>
            <w:fldChar w:fldCharType="end"/>
          </w:r>
          <w:r w:rsidRPr="00B6478F">
            <w:rPr>
              <w:rFonts w:ascii="Source Sans Pro SemiBold" w:hAnsi="Source Sans Pro SemiBold"/>
              <w:sz w:val="15"/>
              <w:szCs w:val="15"/>
              <w:lang w:eastAsia="nl-NL"/>
            </w:rPr>
            <w:t xml:space="preserve"> </w:t>
          </w:r>
          <w:r>
            <w:rPr>
              <w:rFonts w:ascii="Source Sans Pro SemiBold" w:hAnsi="Source Sans Pro SemiBold"/>
              <w:sz w:val="15"/>
              <w:szCs w:val="15"/>
              <w:lang w:eastAsia="nl-NL"/>
            </w:rPr>
            <w:t>of</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NUMPAGES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2</w:t>
          </w:r>
          <w:r w:rsidRPr="00B6478F">
            <w:rPr>
              <w:rFonts w:ascii="Source Sans Pro SemiBold" w:hAnsi="Source Sans Pro SemiBold"/>
              <w:b/>
              <w:bCs/>
              <w:sz w:val="15"/>
              <w:szCs w:val="15"/>
              <w:lang w:eastAsia="nl-NL"/>
            </w:rPr>
            <w:fldChar w:fldCharType="end"/>
          </w:r>
        </w:p>
      </w:tc>
    </w:tr>
  </w:tbl>
  <w:p w14:paraId="23A25D3F" w14:textId="7FE1B827" w:rsidR="00AE60EB" w:rsidRPr="007C668A" w:rsidRDefault="00AE60EB" w:rsidP="007C668A">
    <w:pPr>
      <w:spacing w:line="200" w:lineRule="exact"/>
      <w:rPr>
        <w:rFonts w:ascii="Source Sans Pro SemiBold" w:hAnsi="Source Sans Pro SemiBold"/>
        <w:sz w:val="15"/>
        <w:szCs w:val="15"/>
        <w:lang w:eastAsia="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3407"/>
    </w:tblGrid>
    <w:tr w:rsidR="00DA4978" w:rsidRPr="00925369" w14:paraId="5A85B8CC" w14:textId="77777777" w:rsidTr="00DA4978">
      <w:tc>
        <w:tcPr>
          <w:tcW w:w="1838" w:type="dxa"/>
        </w:tcPr>
        <w:p w14:paraId="4770F5B8" w14:textId="77777777" w:rsidR="00DA4978" w:rsidRPr="00925369" w:rsidRDefault="00DA4978" w:rsidP="00066B9C">
          <w:pPr>
            <w:spacing w:line="200" w:lineRule="exact"/>
            <w:rPr>
              <w:rFonts w:ascii="Source Sans Pro SemiBold" w:hAnsi="Source Sans Pro SemiBold"/>
              <w:spacing w:val="0"/>
              <w:sz w:val="15"/>
              <w:szCs w:val="15"/>
              <w:lang w:eastAsia="en-GB"/>
            </w:rPr>
          </w:pPr>
          <w:r w:rsidRPr="00925369">
            <w:rPr>
              <w:rStyle w:val="s1"/>
              <w:rFonts w:ascii="Source Sans Pro SemiBold" w:hAnsi="Source Sans Pro SemiBold"/>
              <w:sz w:val="15"/>
              <w:szCs w:val="15"/>
            </w:rPr>
            <w:t>Waddenweg 87</w:t>
          </w:r>
        </w:p>
        <w:p w14:paraId="538F61D8" w14:textId="77777777" w:rsidR="00DA4978" w:rsidRPr="00925369" w:rsidRDefault="00DA4978" w:rsidP="00066B9C">
          <w:pPr>
            <w:spacing w:line="200" w:lineRule="exact"/>
            <w:rPr>
              <w:rFonts w:ascii="Source Sans Pro SemiBold" w:hAnsi="Source Sans Pro SemiBold"/>
              <w:sz w:val="15"/>
              <w:szCs w:val="15"/>
            </w:rPr>
          </w:pPr>
          <w:r w:rsidRPr="00925369">
            <w:rPr>
              <w:rStyle w:val="s1"/>
              <w:rFonts w:ascii="Source Sans Pro SemiBold" w:hAnsi="Source Sans Pro SemiBold"/>
              <w:sz w:val="15"/>
              <w:szCs w:val="15"/>
            </w:rPr>
            <w:t>2134 XL Hoofddorp</w:t>
          </w:r>
        </w:p>
        <w:p w14:paraId="3EA978AE" w14:textId="77777777" w:rsidR="00DA4978" w:rsidRPr="00925369" w:rsidRDefault="00DA4978" w:rsidP="00066B9C">
          <w:pPr>
            <w:spacing w:line="200" w:lineRule="exact"/>
            <w:rPr>
              <w:rFonts w:ascii="Source Sans Pro SemiBold" w:hAnsi="Source Sans Pro SemiBold"/>
              <w:sz w:val="15"/>
              <w:szCs w:val="15"/>
              <w:lang w:eastAsia="en-GB"/>
            </w:rPr>
          </w:pPr>
          <w:r w:rsidRPr="00925369">
            <w:rPr>
              <w:rStyle w:val="s1"/>
              <w:rFonts w:ascii="Source Sans Pro SemiBold" w:hAnsi="Source Sans Pro SemiBold"/>
              <w:sz w:val="15"/>
              <w:szCs w:val="15"/>
            </w:rPr>
            <w:t>+31 (0)23 303 59 24</w:t>
          </w:r>
        </w:p>
      </w:tc>
      <w:tc>
        <w:tcPr>
          <w:tcW w:w="3407" w:type="dxa"/>
        </w:tcPr>
        <w:p w14:paraId="0687838E" w14:textId="77777777" w:rsidR="00DA4978" w:rsidRPr="00925369" w:rsidRDefault="00663818" w:rsidP="00066B9C">
          <w:pPr>
            <w:spacing w:line="200" w:lineRule="exact"/>
            <w:rPr>
              <w:rFonts w:ascii="Source Sans Pro SemiBold" w:hAnsi="Source Sans Pro SemiBold"/>
              <w:sz w:val="15"/>
              <w:szCs w:val="15"/>
            </w:rPr>
          </w:pPr>
          <w:hyperlink r:id="rId1" w:history="1">
            <w:r w:rsidR="00DA4978" w:rsidRPr="00925369">
              <w:rPr>
                <w:rStyle w:val="Hyperlink"/>
                <w:rFonts w:ascii="Source Sans Pro SemiBold" w:hAnsi="Source Sans Pro SemiBold"/>
                <w:color w:val="auto"/>
                <w:sz w:val="15"/>
                <w:szCs w:val="15"/>
                <w:u w:val="none"/>
              </w:rPr>
              <w:t>info@optimist-international-school.nl</w:t>
            </w:r>
          </w:hyperlink>
        </w:p>
        <w:p w14:paraId="17CE97FC" w14:textId="77777777" w:rsidR="00DA4978" w:rsidRPr="00925369" w:rsidRDefault="00663818" w:rsidP="00066B9C">
          <w:pPr>
            <w:spacing w:line="200" w:lineRule="exact"/>
            <w:rPr>
              <w:rFonts w:ascii="Source Sans Pro SemiBold" w:hAnsi="Source Sans Pro SemiBold"/>
              <w:sz w:val="15"/>
              <w:szCs w:val="15"/>
            </w:rPr>
          </w:pPr>
          <w:hyperlink r:id="rId2" w:history="1">
            <w:r w:rsidR="00DA4978" w:rsidRPr="00925369">
              <w:rPr>
                <w:rStyle w:val="Hyperlink"/>
                <w:rFonts w:ascii="Source Sans Pro SemiBold" w:hAnsi="Source Sans Pro SemiBold"/>
                <w:color w:val="auto"/>
                <w:sz w:val="15"/>
                <w:szCs w:val="15"/>
                <w:u w:val="none"/>
              </w:rPr>
              <w:t>www.optimist-international-school.nl</w:t>
            </w:r>
          </w:hyperlink>
        </w:p>
      </w:tc>
    </w:tr>
  </w:tbl>
  <w:p w14:paraId="570F55EE" w14:textId="77777777" w:rsidR="00066B9C" w:rsidRPr="00925369" w:rsidRDefault="00066B9C" w:rsidP="00066B9C">
    <w:pPr>
      <w:pStyle w:val="Footer"/>
      <w:spacing w:line="200" w:lineRule="exact"/>
      <w:rPr>
        <w:rFonts w:ascii="Source Sans Pro SemiBold" w:hAnsi="Source Sans Pro SemiBold"/>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1BAE8" w14:textId="77777777" w:rsidR="008564EF" w:rsidRDefault="008564EF" w:rsidP="00E11A2D">
      <w:pPr>
        <w:spacing w:line="240" w:lineRule="auto"/>
      </w:pPr>
      <w:r>
        <w:separator/>
      </w:r>
    </w:p>
  </w:footnote>
  <w:footnote w:type="continuationSeparator" w:id="0">
    <w:p w14:paraId="761C8370" w14:textId="77777777" w:rsidR="008564EF" w:rsidRDefault="008564EF" w:rsidP="00E11A2D">
      <w:pPr>
        <w:spacing w:line="240" w:lineRule="auto"/>
      </w:pPr>
      <w:r>
        <w:continuationSeparator/>
      </w:r>
    </w:p>
  </w:footnote>
  <w:footnote w:type="continuationNotice" w:id="1">
    <w:p w14:paraId="674BD9AE" w14:textId="77777777" w:rsidR="008564EF" w:rsidRDefault="008564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B815" w14:textId="77777777" w:rsidR="00071E44" w:rsidRPr="00FB5561" w:rsidRDefault="00FB5561" w:rsidP="00FB5561">
    <w:r>
      <w:rPr>
        <w:noProof/>
      </w:rPr>
      <w:drawing>
        <wp:anchor distT="0" distB="0" distL="114300" distR="114300" simplePos="0" relativeHeight="251658241" behindDoc="1" locked="0" layoutInCell="1" allowOverlap="1" wp14:anchorId="486BDD11" wp14:editId="6D0C9E27">
          <wp:simplePos x="0" y="0"/>
          <wp:positionH relativeFrom="page">
            <wp:posOffset>0</wp:posOffset>
          </wp:positionH>
          <wp:positionV relativeFrom="page">
            <wp:posOffset>13648</wp:posOffset>
          </wp:positionV>
          <wp:extent cx="7555229" cy="10653959"/>
          <wp:effectExtent l="0" t="0" r="825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Z_Brefpapier_0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229" cy="10653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7840" w14:textId="7412516D" w:rsidR="00071E44" w:rsidRPr="00FB5561" w:rsidRDefault="00066B9C" w:rsidP="00FB5561">
    <w:r>
      <w:rPr>
        <w:noProof/>
      </w:rPr>
      <w:drawing>
        <wp:anchor distT="0" distB="0" distL="114300" distR="114300" simplePos="0" relativeHeight="251658240" behindDoc="1" locked="0" layoutInCell="1" allowOverlap="1" wp14:anchorId="181C3B3A" wp14:editId="611CA1E8">
          <wp:simplePos x="0" y="0"/>
          <wp:positionH relativeFrom="page">
            <wp:align>left</wp:align>
          </wp:positionH>
          <wp:positionV relativeFrom="page">
            <wp:align>top</wp:align>
          </wp:positionV>
          <wp:extent cx="7578000" cy="10686068"/>
          <wp:effectExtent l="0" t="0" r="4445" b="127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Z_Brefpapier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000" cy="10686068"/>
                  </a:xfrm>
                  <a:prstGeom prst="rect">
                    <a:avLst/>
                  </a:prstGeom>
                  <a:noFill/>
                  <a:ln>
                    <a:noFill/>
                  </a:ln>
                </pic:spPr>
              </pic:pic>
            </a:graphicData>
          </a:graphic>
          <wp14:sizeRelH relativeFrom="page">
            <wp14:pctWidth>0</wp14:pctWidth>
          </wp14:sizeRelH>
          <wp14:sizeRelV relativeFrom="page">
            <wp14:pctHeight>0</wp14:pctHeight>
          </wp14:sizeRelV>
        </wp:anchor>
      </w:drawing>
    </w:r>
    <w:r w:rsidR="008A2A8B">
      <w:rPr>
        <w:noProof/>
      </w:rPr>
      <w:t>hft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936D" w14:textId="77777777" w:rsidR="00D02444" w:rsidRPr="00FB5561" w:rsidRDefault="00D02444" w:rsidP="00FB5561">
    <w:r>
      <w:rPr>
        <w:noProof/>
      </w:rPr>
      <w:drawing>
        <wp:anchor distT="0" distB="0" distL="114300" distR="114300" simplePos="0" relativeHeight="251658243" behindDoc="1" locked="0" layoutInCell="1" allowOverlap="1" wp14:anchorId="6A6428ED" wp14:editId="11063456">
          <wp:simplePos x="0" y="0"/>
          <wp:positionH relativeFrom="page">
            <wp:align>left</wp:align>
          </wp:positionH>
          <wp:positionV relativeFrom="page">
            <wp:align>top</wp:align>
          </wp:positionV>
          <wp:extent cx="7555229" cy="10653958"/>
          <wp:effectExtent l="0" t="0" r="8255"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Z_Brefpapier_0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229" cy="106539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8CA5" w14:textId="77777777" w:rsidR="00CD3DB0" w:rsidRPr="00FB5561" w:rsidRDefault="00CD3DB0" w:rsidP="00FB5561">
    <w:r>
      <w:rPr>
        <w:noProof/>
      </w:rPr>
      <w:drawing>
        <wp:anchor distT="0" distB="0" distL="114300" distR="114300" simplePos="0" relativeHeight="251658242" behindDoc="1" locked="0" layoutInCell="1" allowOverlap="1" wp14:anchorId="7CC46DF5" wp14:editId="16BB5441">
          <wp:simplePos x="0" y="0"/>
          <wp:positionH relativeFrom="page">
            <wp:align>left</wp:align>
          </wp:positionH>
          <wp:positionV relativeFrom="page">
            <wp:align>top</wp:align>
          </wp:positionV>
          <wp:extent cx="7555228" cy="10653958"/>
          <wp:effectExtent l="0" t="0" r="8255"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Z_Brefpapier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228" cy="106539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820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04865"/>
    <w:multiLevelType w:val="hybridMultilevel"/>
    <w:tmpl w:val="52CA8CF8"/>
    <w:lvl w:ilvl="0" w:tplc="38D24512">
      <w:start w:val="1"/>
      <w:numFmt w:val="bullet"/>
      <w:pStyle w:val="OIS-List"/>
      <w:lvlText w:val="*"/>
      <w:lvlJc w:val="left"/>
      <w:pPr>
        <w:ind w:left="360" w:hanging="360"/>
      </w:pPr>
      <w:rPr>
        <w:rFonts w:ascii="Chelsea Market" w:hAnsi="Chelsea Market" w:hint="default"/>
        <w:color w:val="D87F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73DCF"/>
    <w:multiLevelType w:val="hybridMultilevel"/>
    <w:tmpl w:val="FBF47254"/>
    <w:lvl w:ilvl="0" w:tplc="835A8F84">
      <w:numFmt w:val="bullet"/>
      <w:lvlText w:val="•"/>
      <w:lvlJc w:val="left"/>
      <w:pPr>
        <w:ind w:left="720" w:hanging="360"/>
      </w:pPr>
      <w:rPr>
        <w:rFonts w:ascii="Source Sans Pro" w:eastAsia="Calibri" w:hAnsi="Source Sans Pro"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83782C"/>
    <w:multiLevelType w:val="hybridMultilevel"/>
    <w:tmpl w:val="64A81F16"/>
    <w:lvl w:ilvl="0" w:tplc="835A8F84">
      <w:numFmt w:val="bullet"/>
      <w:lvlText w:val="•"/>
      <w:lvlJc w:val="left"/>
      <w:pPr>
        <w:ind w:left="720" w:hanging="360"/>
      </w:pPr>
      <w:rPr>
        <w:rFonts w:ascii="Source Sans Pro" w:eastAsia="Calibri" w:hAnsi="Source Sans Pro"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1D70E2D"/>
    <w:multiLevelType w:val="hybridMultilevel"/>
    <w:tmpl w:val="255A5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9922DD"/>
    <w:multiLevelType w:val="hybridMultilevel"/>
    <w:tmpl w:val="78E08A84"/>
    <w:lvl w:ilvl="0" w:tplc="0809000F">
      <w:start w:val="1"/>
      <w:numFmt w:val="decimal"/>
      <w:lvlText w:val="%1."/>
      <w:lvlJc w:val="left"/>
      <w:pPr>
        <w:ind w:left="360" w:hanging="360"/>
      </w:pPr>
      <w:rPr>
        <w:rFonts w:hint="default"/>
        <w:color w:val="D87F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D40D6"/>
    <w:multiLevelType w:val="hybridMultilevel"/>
    <w:tmpl w:val="46185D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408B3"/>
    <w:multiLevelType w:val="hybridMultilevel"/>
    <w:tmpl w:val="4C48E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aan"/>
  </w:docVars>
  <w:rsids>
    <w:rsidRoot w:val="00CB21DB"/>
    <w:rsid w:val="00005B8E"/>
    <w:rsid w:val="0001444D"/>
    <w:rsid w:val="00023C96"/>
    <w:rsid w:val="00041E6B"/>
    <w:rsid w:val="000652F8"/>
    <w:rsid w:val="00066B9C"/>
    <w:rsid w:val="000714CC"/>
    <w:rsid w:val="00071E44"/>
    <w:rsid w:val="00075A36"/>
    <w:rsid w:val="00075E65"/>
    <w:rsid w:val="00090FBD"/>
    <w:rsid w:val="000923EE"/>
    <w:rsid w:val="000A225C"/>
    <w:rsid w:val="000B74C7"/>
    <w:rsid w:val="000C755D"/>
    <w:rsid w:val="000C7CEC"/>
    <w:rsid w:val="000E097F"/>
    <w:rsid w:val="000F3D0C"/>
    <w:rsid w:val="001063F6"/>
    <w:rsid w:val="001066AE"/>
    <w:rsid w:val="001077B0"/>
    <w:rsid w:val="00112624"/>
    <w:rsid w:val="00113EF0"/>
    <w:rsid w:val="00123103"/>
    <w:rsid w:val="00125294"/>
    <w:rsid w:val="001264EF"/>
    <w:rsid w:val="0012765D"/>
    <w:rsid w:val="00137D26"/>
    <w:rsid w:val="0014237D"/>
    <w:rsid w:val="0014294E"/>
    <w:rsid w:val="00150ADA"/>
    <w:rsid w:val="00172BC9"/>
    <w:rsid w:val="00176A4B"/>
    <w:rsid w:val="00185F13"/>
    <w:rsid w:val="00192A90"/>
    <w:rsid w:val="00194A47"/>
    <w:rsid w:val="001A2F89"/>
    <w:rsid w:val="001A34EE"/>
    <w:rsid w:val="001C58C0"/>
    <w:rsid w:val="001D0656"/>
    <w:rsid w:val="001F3F15"/>
    <w:rsid w:val="001F5058"/>
    <w:rsid w:val="0020183C"/>
    <w:rsid w:val="00212531"/>
    <w:rsid w:val="00212A1E"/>
    <w:rsid w:val="00213C9E"/>
    <w:rsid w:val="00221668"/>
    <w:rsid w:val="002217A6"/>
    <w:rsid w:val="002225D6"/>
    <w:rsid w:val="002261EB"/>
    <w:rsid w:val="00227BC3"/>
    <w:rsid w:val="00235E93"/>
    <w:rsid w:val="00236A50"/>
    <w:rsid w:val="002515B4"/>
    <w:rsid w:val="002544F1"/>
    <w:rsid w:val="00256FDD"/>
    <w:rsid w:val="002600F1"/>
    <w:rsid w:val="00260CCB"/>
    <w:rsid w:val="00265667"/>
    <w:rsid w:val="00274D91"/>
    <w:rsid w:val="002860DC"/>
    <w:rsid w:val="00295E60"/>
    <w:rsid w:val="002A01D1"/>
    <w:rsid w:val="002A7E89"/>
    <w:rsid w:val="002B2F3D"/>
    <w:rsid w:val="002C0EA1"/>
    <w:rsid w:val="002C1061"/>
    <w:rsid w:val="002C1F05"/>
    <w:rsid w:val="002D1AB7"/>
    <w:rsid w:val="002D1F48"/>
    <w:rsid w:val="002F5C3D"/>
    <w:rsid w:val="003041EE"/>
    <w:rsid w:val="00305AC3"/>
    <w:rsid w:val="00322501"/>
    <w:rsid w:val="00334C35"/>
    <w:rsid w:val="00336BC2"/>
    <w:rsid w:val="00340E69"/>
    <w:rsid w:val="0036290A"/>
    <w:rsid w:val="00374A91"/>
    <w:rsid w:val="003A2B9C"/>
    <w:rsid w:val="003A49AD"/>
    <w:rsid w:val="003B4AA4"/>
    <w:rsid w:val="003B4E71"/>
    <w:rsid w:val="003B6C0A"/>
    <w:rsid w:val="003C2264"/>
    <w:rsid w:val="003C2D3E"/>
    <w:rsid w:val="003C6401"/>
    <w:rsid w:val="003C7D4B"/>
    <w:rsid w:val="003D621A"/>
    <w:rsid w:val="003F37DB"/>
    <w:rsid w:val="003F3A9F"/>
    <w:rsid w:val="003F7454"/>
    <w:rsid w:val="003F7C77"/>
    <w:rsid w:val="00400EAF"/>
    <w:rsid w:val="00402363"/>
    <w:rsid w:val="00405363"/>
    <w:rsid w:val="00433AA5"/>
    <w:rsid w:val="004625C1"/>
    <w:rsid w:val="00483505"/>
    <w:rsid w:val="00485A2F"/>
    <w:rsid w:val="004A10CB"/>
    <w:rsid w:val="004B78BF"/>
    <w:rsid w:val="004D20CE"/>
    <w:rsid w:val="004D66B8"/>
    <w:rsid w:val="004D68CF"/>
    <w:rsid w:val="004D7935"/>
    <w:rsid w:val="004E5DDC"/>
    <w:rsid w:val="004F04FF"/>
    <w:rsid w:val="004F408F"/>
    <w:rsid w:val="004F4B92"/>
    <w:rsid w:val="004F4EB2"/>
    <w:rsid w:val="00501369"/>
    <w:rsid w:val="005033B8"/>
    <w:rsid w:val="00504205"/>
    <w:rsid w:val="0051343C"/>
    <w:rsid w:val="0051442A"/>
    <w:rsid w:val="00515429"/>
    <w:rsid w:val="00516924"/>
    <w:rsid w:val="00516ADA"/>
    <w:rsid w:val="0052229A"/>
    <w:rsid w:val="0052361E"/>
    <w:rsid w:val="00532D82"/>
    <w:rsid w:val="00534171"/>
    <w:rsid w:val="00537934"/>
    <w:rsid w:val="00541FF4"/>
    <w:rsid w:val="00546C2D"/>
    <w:rsid w:val="00553AA4"/>
    <w:rsid w:val="0055505E"/>
    <w:rsid w:val="005738AE"/>
    <w:rsid w:val="005766C1"/>
    <w:rsid w:val="0057682B"/>
    <w:rsid w:val="00584C92"/>
    <w:rsid w:val="005908AF"/>
    <w:rsid w:val="005C0DB2"/>
    <w:rsid w:val="005C119B"/>
    <w:rsid w:val="005F37D6"/>
    <w:rsid w:val="005F7306"/>
    <w:rsid w:val="00600C41"/>
    <w:rsid w:val="00614CB8"/>
    <w:rsid w:val="00625B02"/>
    <w:rsid w:val="006305C2"/>
    <w:rsid w:val="00636631"/>
    <w:rsid w:val="00636FB2"/>
    <w:rsid w:val="006505DD"/>
    <w:rsid w:val="00652FE2"/>
    <w:rsid w:val="0066054A"/>
    <w:rsid w:val="00661D28"/>
    <w:rsid w:val="00663818"/>
    <w:rsid w:val="00665A26"/>
    <w:rsid w:val="00675EF0"/>
    <w:rsid w:val="00682AC4"/>
    <w:rsid w:val="006A31BF"/>
    <w:rsid w:val="006B579E"/>
    <w:rsid w:val="006C23B5"/>
    <w:rsid w:val="006E04C6"/>
    <w:rsid w:val="006E2339"/>
    <w:rsid w:val="006E3022"/>
    <w:rsid w:val="006E6095"/>
    <w:rsid w:val="006F1542"/>
    <w:rsid w:val="006F25B9"/>
    <w:rsid w:val="006F7D00"/>
    <w:rsid w:val="00706973"/>
    <w:rsid w:val="00725D09"/>
    <w:rsid w:val="007322EB"/>
    <w:rsid w:val="0074312E"/>
    <w:rsid w:val="007462D3"/>
    <w:rsid w:val="00764039"/>
    <w:rsid w:val="007646F5"/>
    <w:rsid w:val="0078136A"/>
    <w:rsid w:val="00784F9D"/>
    <w:rsid w:val="007860DE"/>
    <w:rsid w:val="007861CA"/>
    <w:rsid w:val="00794D1D"/>
    <w:rsid w:val="007B1C17"/>
    <w:rsid w:val="007C44E9"/>
    <w:rsid w:val="007C668A"/>
    <w:rsid w:val="007D26CE"/>
    <w:rsid w:val="007D34A4"/>
    <w:rsid w:val="007E3000"/>
    <w:rsid w:val="007F1BC8"/>
    <w:rsid w:val="007F2A1B"/>
    <w:rsid w:val="0080349B"/>
    <w:rsid w:val="00805AE0"/>
    <w:rsid w:val="008168CE"/>
    <w:rsid w:val="008225A1"/>
    <w:rsid w:val="00823274"/>
    <w:rsid w:val="00825F9C"/>
    <w:rsid w:val="00832695"/>
    <w:rsid w:val="00845D41"/>
    <w:rsid w:val="00850233"/>
    <w:rsid w:val="0085161A"/>
    <w:rsid w:val="008564EF"/>
    <w:rsid w:val="00857FCB"/>
    <w:rsid w:val="00864D17"/>
    <w:rsid w:val="00873C53"/>
    <w:rsid w:val="00883745"/>
    <w:rsid w:val="0088436C"/>
    <w:rsid w:val="00886A11"/>
    <w:rsid w:val="00891CD7"/>
    <w:rsid w:val="008A2A8B"/>
    <w:rsid w:val="008B0884"/>
    <w:rsid w:val="008C6A00"/>
    <w:rsid w:val="008D2F39"/>
    <w:rsid w:val="008F281B"/>
    <w:rsid w:val="008F5E65"/>
    <w:rsid w:val="00905FDD"/>
    <w:rsid w:val="00916C9B"/>
    <w:rsid w:val="009226D8"/>
    <w:rsid w:val="00925369"/>
    <w:rsid w:val="00926D02"/>
    <w:rsid w:val="00927BF8"/>
    <w:rsid w:val="0094481C"/>
    <w:rsid w:val="00945886"/>
    <w:rsid w:val="00951A09"/>
    <w:rsid w:val="009621CF"/>
    <w:rsid w:val="00962B9F"/>
    <w:rsid w:val="00962CA9"/>
    <w:rsid w:val="0096597C"/>
    <w:rsid w:val="009773DA"/>
    <w:rsid w:val="00996CF3"/>
    <w:rsid w:val="009A1BBF"/>
    <w:rsid w:val="009A4AA7"/>
    <w:rsid w:val="009A7128"/>
    <w:rsid w:val="009A7E8F"/>
    <w:rsid w:val="009B3B75"/>
    <w:rsid w:val="009B3CEB"/>
    <w:rsid w:val="009B433F"/>
    <w:rsid w:val="009B5779"/>
    <w:rsid w:val="009C444D"/>
    <w:rsid w:val="009C6843"/>
    <w:rsid w:val="009D1660"/>
    <w:rsid w:val="009D7353"/>
    <w:rsid w:val="009D750C"/>
    <w:rsid w:val="009E045A"/>
    <w:rsid w:val="009E5F23"/>
    <w:rsid w:val="009F494C"/>
    <w:rsid w:val="00A10157"/>
    <w:rsid w:val="00A13FD5"/>
    <w:rsid w:val="00A16005"/>
    <w:rsid w:val="00A2184B"/>
    <w:rsid w:val="00A34D49"/>
    <w:rsid w:val="00A35053"/>
    <w:rsid w:val="00A37B50"/>
    <w:rsid w:val="00A42D28"/>
    <w:rsid w:val="00A515C8"/>
    <w:rsid w:val="00A623CD"/>
    <w:rsid w:val="00A64818"/>
    <w:rsid w:val="00A8250A"/>
    <w:rsid w:val="00A844C1"/>
    <w:rsid w:val="00A94B16"/>
    <w:rsid w:val="00A96801"/>
    <w:rsid w:val="00AA4DF1"/>
    <w:rsid w:val="00AB29BF"/>
    <w:rsid w:val="00AC297F"/>
    <w:rsid w:val="00AD0705"/>
    <w:rsid w:val="00AD0AD5"/>
    <w:rsid w:val="00AD0B4C"/>
    <w:rsid w:val="00AD2DAC"/>
    <w:rsid w:val="00AE60EB"/>
    <w:rsid w:val="00AF76FE"/>
    <w:rsid w:val="00B02179"/>
    <w:rsid w:val="00B12B14"/>
    <w:rsid w:val="00B14FCF"/>
    <w:rsid w:val="00B249B1"/>
    <w:rsid w:val="00B2622E"/>
    <w:rsid w:val="00B30198"/>
    <w:rsid w:val="00B35E59"/>
    <w:rsid w:val="00B44754"/>
    <w:rsid w:val="00B628D9"/>
    <w:rsid w:val="00B63C3A"/>
    <w:rsid w:val="00B63E80"/>
    <w:rsid w:val="00B653BC"/>
    <w:rsid w:val="00B706CE"/>
    <w:rsid w:val="00B83724"/>
    <w:rsid w:val="00B904EC"/>
    <w:rsid w:val="00BA7BFA"/>
    <w:rsid w:val="00BC1EC4"/>
    <w:rsid w:val="00BC3AD5"/>
    <w:rsid w:val="00BC4AF6"/>
    <w:rsid w:val="00BD480A"/>
    <w:rsid w:val="00BE2704"/>
    <w:rsid w:val="00BE49FE"/>
    <w:rsid w:val="00C066E8"/>
    <w:rsid w:val="00C11190"/>
    <w:rsid w:val="00C14C19"/>
    <w:rsid w:val="00C3085D"/>
    <w:rsid w:val="00C34BC4"/>
    <w:rsid w:val="00C35DD7"/>
    <w:rsid w:val="00C35E52"/>
    <w:rsid w:val="00C43A54"/>
    <w:rsid w:val="00C4618A"/>
    <w:rsid w:val="00C46786"/>
    <w:rsid w:val="00C527A5"/>
    <w:rsid w:val="00C54191"/>
    <w:rsid w:val="00C63BC9"/>
    <w:rsid w:val="00C7081E"/>
    <w:rsid w:val="00C7543C"/>
    <w:rsid w:val="00C82FE3"/>
    <w:rsid w:val="00C87871"/>
    <w:rsid w:val="00C9188E"/>
    <w:rsid w:val="00C95A62"/>
    <w:rsid w:val="00C96E3C"/>
    <w:rsid w:val="00CA3AB3"/>
    <w:rsid w:val="00CA3D1F"/>
    <w:rsid w:val="00CB0D97"/>
    <w:rsid w:val="00CB21DB"/>
    <w:rsid w:val="00CD2CEF"/>
    <w:rsid w:val="00CD3DB0"/>
    <w:rsid w:val="00D00955"/>
    <w:rsid w:val="00D00F75"/>
    <w:rsid w:val="00D02444"/>
    <w:rsid w:val="00D02D25"/>
    <w:rsid w:val="00D0387C"/>
    <w:rsid w:val="00D03F15"/>
    <w:rsid w:val="00D2569D"/>
    <w:rsid w:val="00D27361"/>
    <w:rsid w:val="00D32286"/>
    <w:rsid w:val="00D409A3"/>
    <w:rsid w:val="00D42E78"/>
    <w:rsid w:val="00D45D82"/>
    <w:rsid w:val="00D47D76"/>
    <w:rsid w:val="00D550CE"/>
    <w:rsid w:val="00D56D4E"/>
    <w:rsid w:val="00D57057"/>
    <w:rsid w:val="00D63781"/>
    <w:rsid w:val="00D638A6"/>
    <w:rsid w:val="00D77E3F"/>
    <w:rsid w:val="00D911BB"/>
    <w:rsid w:val="00D918A3"/>
    <w:rsid w:val="00DA4978"/>
    <w:rsid w:val="00DA7875"/>
    <w:rsid w:val="00DA7D5F"/>
    <w:rsid w:val="00DB4FFA"/>
    <w:rsid w:val="00DC09BE"/>
    <w:rsid w:val="00DC0FC9"/>
    <w:rsid w:val="00DC328D"/>
    <w:rsid w:val="00DC7A42"/>
    <w:rsid w:val="00DD0C9D"/>
    <w:rsid w:val="00DD60A6"/>
    <w:rsid w:val="00DD6509"/>
    <w:rsid w:val="00DE3DA8"/>
    <w:rsid w:val="00DF0B30"/>
    <w:rsid w:val="00E00B47"/>
    <w:rsid w:val="00E11A2D"/>
    <w:rsid w:val="00E1717A"/>
    <w:rsid w:val="00E26175"/>
    <w:rsid w:val="00E32438"/>
    <w:rsid w:val="00E35357"/>
    <w:rsid w:val="00E3667E"/>
    <w:rsid w:val="00E46675"/>
    <w:rsid w:val="00E47A41"/>
    <w:rsid w:val="00E54EA9"/>
    <w:rsid w:val="00E5758A"/>
    <w:rsid w:val="00E73A16"/>
    <w:rsid w:val="00E80D11"/>
    <w:rsid w:val="00E923F7"/>
    <w:rsid w:val="00EA219F"/>
    <w:rsid w:val="00EA39A0"/>
    <w:rsid w:val="00EA55DD"/>
    <w:rsid w:val="00EB30F7"/>
    <w:rsid w:val="00EC6EB8"/>
    <w:rsid w:val="00ED26AE"/>
    <w:rsid w:val="00ED2823"/>
    <w:rsid w:val="00EE12A3"/>
    <w:rsid w:val="00EE5830"/>
    <w:rsid w:val="00EF03A8"/>
    <w:rsid w:val="00EF0AC5"/>
    <w:rsid w:val="00EF46D9"/>
    <w:rsid w:val="00EF4B94"/>
    <w:rsid w:val="00EF5DDE"/>
    <w:rsid w:val="00F02CC0"/>
    <w:rsid w:val="00F04199"/>
    <w:rsid w:val="00F150AB"/>
    <w:rsid w:val="00F16AC2"/>
    <w:rsid w:val="00F214F0"/>
    <w:rsid w:val="00F318F1"/>
    <w:rsid w:val="00F3427E"/>
    <w:rsid w:val="00F34B9E"/>
    <w:rsid w:val="00F4793E"/>
    <w:rsid w:val="00F52E6C"/>
    <w:rsid w:val="00F578CC"/>
    <w:rsid w:val="00F6045A"/>
    <w:rsid w:val="00F604C1"/>
    <w:rsid w:val="00F60789"/>
    <w:rsid w:val="00F631A7"/>
    <w:rsid w:val="00F81BE9"/>
    <w:rsid w:val="00F82442"/>
    <w:rsid w:val="00F85B76"/>
    <w:rsid w:val="00FA46D7"/>
    <w:rsid w:val="00FB03F8"/>
    <w:rsid w:val="00FB5561"/>
    <w:rsid w:val="00FC050D"/>
    <w:rsid w:val="00FC0E4B"/>
    <w:rsid w:val="00FC225E"/>
    <w:rsid w:val="00FC2358"/>
    <w:rsid w:val="00FC2C7F"/>
    <w:rsid w:val="00FC334C"/>
    <w:rsid w:val="00FD10B0"/>
    <w:rsid w:val="00FE34AC"/>
    <w:rsid w:val="00FF34D0"/>
    <w:rsid w:val="00FF364E"/>
    <w:rsid w:val="00FF61D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5DD75"/>
  <w15:chartTrackingRefBased/>
  <w15:docId w15:val="{F472F0EE-2D97-48B5-B582-540CDAF4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87C"/>
    <w:pPr>
      <w:spacing w:line="240" w:lineRule="exact"/>
    </w:pPr>
    <w:rPr>
      <w:rFonts w:ascii="Source Sans Pro" w:hAnsi="Source Sans Pro"/>
      <w:spacing w:val="2"/>
      <w:sz w:val="17"/>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2622E"/>
    <w:pPr>
      <w:ind w:left="720"/>
      <w:contextualSpacing/>
    </w:pPr>
  </w:style>
  <w:style w:type="paragraph" w:customStyle="1" w:styleId="OIS-List">
    <w:name w:val="OIS - List"/>
    <w:qFormat/>
    <w:rsid w:val="0052229A"/>
    <w:pPr>
      <w:numPr>
        <w:numId w:val="2"/>
      </w:numPr>
      <w:spacing w:line="240" w:lineRule="exact"/>
    </w:pPr>
    <w:rPr>
      <w:rFonts w:ascii="Source Sans Pro" w:hAnsi="Source Sans Pro" w:cs="Arial"/>
      <w:spacing w:val="2"/>
      <w:sz w:val="17"/>
      <w:szCs w:val="22"/>
      <w:lang w:val="en-GB"/>
    </w:rPr>
  </w:style>
  <w:style w:type="paragraph" w:styleId="Footer">
    <w:name w:val="footer"/>
    <w:basedOn w:val="Normal"/>
    <w:link w:val="FooterChar"/>
    <w:uiPriority w:val="99"/>
    <w:unhideWhenUsed/>
    <w:rsid w:val="00E11A2D"/>
    <w:pPr>
      <w:tabs>
        <w:tab w:val="center" w:pos="4536"/>
        <w:tab w:val="right" w:pos="9072"/>
      </w:tabs>
    </w:pPr>
  </w:style>
  <w:style w:type="character" w:customStyle="1" w:styleId="FooterChar">
    <w:name w:val="Footer Char"/>
    <w:link w:val="Footer"/>
    <w:uiPriority w:val="99"/>
    <w:rsid w:val="00E11A2D"/>
    <w:rPr>
      <w:rFonts w:ascii="Verdana" w:hAnsi="Verdana"/>
      <w:sz w:val="18"/>
      <w:szCs w:val="22"/>
      <w:lang w:eastAsia="en-US"/>
    </w:rPr>
  </w:style>
  <w:style w:type="paragraph" w:customStyle="1" w:styleId="Kopjekleinvet">
    <w:name w:val="Kopje klein vet"/>
    <w:basedOn w:val="Normal"/>
    <w:rsid w:val="00BD480A"/>
    <w:rPr>
      <w:b/>
      <w:sz w:val="13"/>
      <w:szCs w:val="13"/>
    </w:rPr>
  </w:style>
  <w:style w:type="table" w:styleId="TableGrid">
    <w:name w:val="Table Grid"/>
    <w:basedOn w:val="TableNormal"/>
    <w:uiPriority w:val="59"/>
    <w:rsid w:val="0091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LatijnsHelveticaNeueLTStdLt8ptRegelafstandExact">
    <w:name w:val="Stijl (Latijns) HelveticaNeueLT Std Lt 8 pt Regelafstand:  Exact ..."/>
    <w:basedOn w:val="Normal"/>
    <w:rsid w:val="009A1BBF"/>
    <w:rPr>
      <w:rFonts w:eastAsia="Times New Roman"/>
      <w:szCs w:val="20"/>
    </w:rPr>
  </w:style>
  <w:style w:type="paragraph" w:customStyle="1" w:styleId="StijlLatijnsHelveticaNeueLTStdLt8ptRegelafstandExact1">
    <w:name w:val="Stijl (Latijns) HelveticaNeueLT Std Lt 8 pt Regelafstand:  Exact ...1"/>
    <w:basedOn w:val="Normal"/>
    <w:rsid w:val="009A1BBF"/>
    <w:rPr>
      <w:rFonts w:ascii="HelveticaNeueLT Std Lt" w:eastAsia="Times New Roman" w:hAnsi="HelveticaNeueLT Std Lt"/>
      <w:szCs w:val="20"/>
    </w:rPr>
  </w:style>
  <w:style w:type="paragraph" w:customStyle="1" w:styleId="Betreftetc">
    <w:name w:val="Betreft etc."/>
    <w:basedOn w:val="Normal"/>
    <w:rsid w:val="00C7543C"/>
    <w:rPr>
      <w:sz w:val="14"/>
      <w:szCs w:val="16"/>
      <w:lang w:val="en-GB" w:eastAsia="nl-NL"/>
    </w:rPr>
  </w:style>
  <w:style w:type="paragraph" w:customStyle="1" w:styleId="Stijl6ptRegelafstandExact10pt">
    <w:name w:val="Stijl 6 pt Regelafstand:  Exact 10 pt"/>
    <w:basedOn w:val="Normal"/>
    <w:rsid w:val="00D0387C"/>
    <w:pPr>
      <w:spacing w:line="200" w:lineRule="exact"/>
    </w:pPr>
    <w:rPr>
      <w:rFonts w:eastAsia="Times New Roman"/>
      <w:sz w:val="14"/>
      <w:szCs w:val="20"/>
    </w:rPr>
  </w:style>
  <w:style w:type="character" w:styleId="Hyperlink">
    <w:name w:val="Hyperlink"/>
    <w:basedOn w:val="DefaultParagraphFont"/>
    <w:uiPriority w:val="99"/>
    <w:unhideWhenUsed/>
    <w:rsid w:val="00066B9C"/>
    <w:rPr>
      <w:color w:val="0563C1"/>
      <w:u w:val="single"/>
    </w:rPr>
  </w:style>
  <w:style w:type="paragraph" w:customStyle="1" w:styleId="OIS-Subheader1">
    <w:name w:val="OIS - Subheader 1"/>
    <w:basedOn w:val="Normal"/>
    <w:qFormat/>
    <w:rsid w:val="00AD0B4C"/>
    <w:pPr>
      <w:spacing w:before="300" w:line="240" w:lineRule="auto"/>
    </w:pPr>
    <w:rPr>
      <w:rFonts w:ascii="Chelsea Market" w:hAnsi="Chelsea Market"/>
      <w:caps/>
      <w:color w:val="D87F1B"/>
      <w:sz w:val="30"/>
      <w:szCs w:val="32"/>
      <w:lang w:val="en-GB" w:eastAsia="nl-NL"/>
    </w:rPr>
  </w:style>
  <w:style w:type="character" w:customStyle="1" w:styleId="s1">
    <w:name w:val="s1"/>
    <w:basedOn w:val="DefaultParagraphFont"/>
    <w:rsid w:val="00066B9C"/>
    <w:rPr>
      <w:rFonts w:ascii="Source Sans Pro" w:hAnsi="Source Sans Pro" w:hint="default"/>
    </w:rPr>
  </w:style>
  <w:style w:type="paragraph" w:customStyle="1" w:styleId="OIS-Subtitle">
    <w:name w:val="OIS - Subtitle"/>
    <w:qFormat/>
    <w:rsid w:val="009B3B75"/>
    <w:pPr>
      <w:jc w:val="center"/>
    </w:pPr>
    <w:rPr>
      <w:rFonts w:ascii="Chelsea Market" w:hAnsi="Chelsea Market"/>
      <w:caps/>
      <w:spacing w:val="2"/>
      <w:sz w:val="70"/>
      <w:szCs w:val="90"/>
    </w:rPr>
  </w:style>
  <w:style w:type="paragraph" w:customStyle="1" w:styleId="OIS-Title">
    <w:name w:val="OIS - Title"/>
    <w:qFormat/>
    <w:rsid w:val="009B3B75"/>
    <w:pPr>
      <w:jc w:val="center"/>
    </w:pPr>
    <w:rPr>
      <w:rFonts w:ascii="Chelsea Market" w:hAnsi="Chelsea Market"/>
      <w:caps/>
      <w:spacing w:val="2"/>
      <w:sz w:val="150"/>
      <w:szCs w:val="22"/>
      <w:lang w:eastAsia="en-US"/>
    </w:rPr>
  </w:style>
  <w:style w:type="paragraph" w:customStyle="1" w:styleId="OIS-Subheader2">
    <w:name w:val="OIS - Subheader 2"/>
    <w:basedOn w:val="OIS-Subheader1"/>
    <w:qFormat/>
    <w:rsid w:val="00AD0B4C"/>
    <w:pPr>
      <w:spacing w:before="0"/>
    </w:pPr>
    <w:rPr>
      <w:color w:val="489DCB"/>
      <w:sz w:val="20"/>
    </w:rPr>
  </w:style>
  <w:style w:type="paragraph" w:styleId="BalloonText">
    <w:name w:val="Balloon Text"/>
    <w:basedOn w:val="Normal"/>
    <w:link w:val="BalloonTextChar"/>
    <w:uiPriority w:val="99"/>
    <w:semiHidden/>
    <w:unhideWhenUsed/>
    <w:rsid w:val="00625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B02"/>
    <w:rPr>
      <w:rFonts w:ascii="Segoe UI" w:hAnsi="Segoe UI" w:cs="Segoe UI"/>
      <w:spacing w:val="2"/>
      <w:sz w:val="18"/>
      <w:szCs w:val="18"/>
      <w:lang w:eastAsia="en-US"/>
    </w:rPr>
  </w:style>
  <w:style w:type="paragraph" w:styleId="Header">
    <w:name w:val="header"/>
    <w:basedOn w:val="Normal"/>
    <w:link w:val="HeaderChar"/>
    <w:uiPriority w:val="99"/>
    <w:unhideWhenUsed/>
    <w:rsid w:val="00D02444"/>
    <w:pPr>
      <w:tabs>
        <w:tab w:val="center" w:pos="4536"/>
        <w:tab w:val="right" w:pos="9072"/>
      </w:tabs>
      <w:spacing w:line="240" w:lineRule="auto"/>
    </w:pPr>
  </w:style>
  <w:style w:type="character" w:customStyle="1" w:styleId="HeaderChar">
    <w:name w:val="Header Char"/>
    <w:basedOn w:val="DefaultParagraphFont"/>
    <w:link w:val="Header"/>
    <w:uiPriority w:val="99"/>
    <w:rsid w:val="00D02444"/>
    <w:rPr>
      <w:rFonts w:ascii="Source Sans Pro" w:hAnsi="Source Sans Pro"/>
      <w:spacing w:val="2"/>
      <w:sz w:val="17"/>
      <w:szCs w:val="22"/>
      <w:lang w:eastAsia="en-US"/>
    </w:rPr>
  </w:style>
  <w:style w:type="character" w:styleId="UnresolvedMention">
    <w:name w:val="Unresolved Mention"/>
    <w:basedOn w:val="DefaultParagraphFont"/>
    <w:uiPriority w:val="99"/>
    <w:semiHidden/>
    <w:unhideWhenUsed/>
    <w:rsid w:val="00EF5DDE"/>
    <w:rPr>
      <w:color w:val="605E5C"/>
      <w:shd w:val="clear" w:color="auto" w:fill="E1DFDD"/>
    </w:rPr>
  </w:style>
  <w:style w:type="character" w:customStyle="1" w:styleId="OIS-Hyperlink">
    <w:name w:val="OIS - Hyperlink"/>
    <w:basedOn w:val="DefaultParagraphFont"/>
    <w:uiPriority w:val="1"/>
    <w:qFormat/>
    <w:rsid w:val="00D77E3F"/>
    <w:rPr>
      <w:u w:val="single" w:color="489DCB"/>
      <w:lang w:val="en-GB" w:eastAsia="nl-NL"/>
    </w:rPr>
  </w:style>
  <w:style w:type="paragraph" w:customStyle="1" w:styleId="OIS-Intro">
    <w:name w:val="OIS - Intro"/>
    <w:basedOn w:val="Normal"/>
    <w:qFormat/>
    <w:rsid w:val="00D77E3F"/>
    <w:rPr>
      <w:b/>
      <w:bCs/>
      <w:color w:val="8BBD4F"/>
      <w:sz w:val="18"/>
      <w:szCs w:val="18"/>
      <w:lang w:val="en-GB" w:eastAsia="nl-NL"/>
    </w:rPr>
  </w:style>
  <w:style w:type="paragraph" w:styleId="Subtitle">
    <w:name w:val="Subtitle"/>
    <w:basedOn w:val="Normal"/>
    <w:next w:val="Normal"/>
    <w:link w:val="SubtitleChar"/>
    <w:uiPriority w:val="11"/>
    <w:rsid w:val="00E54EA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54EA9"/>
    <w:rPr>
      <w:rFonts w:asciiTheme="minorHAnsi" w:eastAsiaTheme="minorEastAsia" w:hAnsiTheme="minorHAnsi" w:cstheme="minorBidi"/>
      <w:color w:val="5A5A5A" w:themeColor="text1" w:themeTint="A5"/>
      <w:spacing w:val="15"/>
      <w:sz w:val="22"/>
      <w:szCs w:val="22"/>
      <w:lang w:eastAsia="en-US"/>
    </w:rPr>
  </w:style>
  <w:style w:type="table" w:styleId="GridTable4-Accent6">
    <w:name w:val="Grid Table 4 Accent 6"/>
    <w:basedOn w:val="TableNormal"/>
    <w:uiPriority w:val="49"/>
    <w:rsid w:val="00F214F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aliases w:val="OIS - Tabel"/>
    <w:basedOn w:val="TableNormal"/>
    <w:uiPriority w:val="50"/>
    <w:rsid w:val="004E5DDC"/>
    <w:rPr>
      <w:rFonts w:ascii="Source Sans Pro" w:hAnsi="Source Sans Pr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OIS-Tabelstijl">
    <w:name w:val="OIS - Tabelstijl"/>
    <w:basedOn w:val="TableNormal"/>
    <w:uiPriority w:val="99"/>
    <w:rsid w:val="00864D17"/>
    <w:rPr>
      <w:rFonts w:ascii="Source Sans Pro" w:hAnsi="Source Sans Pro"/>
      <w:sz w:val="16"/>
    </w:rPr>
    <w:tblPr>
      <w:tblStyleRowBandSize w:val="1"/>
      <w:tblStyleColBandSize w:val="1"/>
      <w:tblBorders>
        <w:top w:val="single" w:sz="24" w:space="0" w:color="F3DB2D"/>
        <w:left w:val="single" w:sz="24" w:space="0" w:color="F3DB2D"/>
        <w:bottom w:val="single" w:sz="24" w:space="0" w:color="F3DB2D"/>
        <w:right w:val="single" w:sz="24" w:space="0" w:color="F3DB2D"/>
      </w:tblBorders>
    </w:tblPr>
    <w:tblStylePr w:type="firstRow">
      <w:rPr>
        <w:rFonts w:ascii="Chelsea Market" w:hAnsi="Chelsea Market"/>
        <w:b/>
        <w:sz w:val="18"/>
      </w:rPr>
      <w:tblPr/>
      <w:tcPr>
        <w:tcBorders>
          <w:top w:val="single" w:sz="24" w:space="0" w:color="D87F1B"/>
          <w:left w:val="single" w:sz="24" w:space="0" w:color="D87F1B"/>
          <w:bottom w:val="single" w:sz="24" w:space="0" w:color="D87F1B"/>
          <w:right w:val="single" w:sz="24" w:space="0" w:color="D87F1B"/>
          <w:insideH w:val="nil"/>
          <w:insideV w:val="nil"/>
          <w:tl2br w:val="nil"/>
          <w:tr2bl w:val="nil"/>
        </w:tcBorders>
        <w:shd w:val="clear" w:color="auto" w:fill="D87F1B"/>
      </w:tcPr>
    </w:tblStylePr>
    <w:tblStylePr w:type="firstCol">
      <w:rPr>
        <w:b/>
      </w:rPr>
      <w:tblPr/>
      <w:tcPr>
        <w:tcBorders>
          <w:top w:val="single" w:sz="24" w:space="0" w:color="F3DB2D"/>
          <w:left w:val="single" w:sz="24" w:space="0" w:color="F3DB2D"/>
          <w:bottom w:val="single" w:sz="24" w:space="0" w:color="F3DB2D"/>
          <w:right w:val="single" w:sz="24" w:space="0" w:color="F3DB2D"/>
          <w:insideH w:val="nil"/>
          <w:insideV w:val="nil"/>
          <w:tl2br w:val="nil"/>
          <w:tr2bl w:val="nil"/>
        </w:tcBorders>
        <w:shd w:val="clear" w:color="auto" w:fill="F3DB2D"/>
      </w:tcPr>
    </w:tblStylePr>
  </w:style>
  <w:style w:type="table" w:styleId="PlainTable3">
    <w:name w:val="Plain Table 3"/>
    <w:basedOn w:val="TableNormal"/>
    <w:uiPriority w:val="19"/>
    <w:qFormat/>
    <w:rsid w:val="00864D1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S214VVB7/Copper%20Server/1-LOPENDE%20PROJECTEN/OIS/0151-OIS19%20Word-templates/_COP%20-%20OIS/_oud/www.optimist-international-school.nl" TargetMode="External"/><Relationship Id="rId2" Type="http://schemas.openxmlformats.org/officeDocument/2006/relationships/customXml" Target="../customXml/item2.xml"/><Relationship Id="rId16" Type="http://schemas.openxmlformats.org/officeDocument/2006/relationships/hyperlink" Target="mailto:info@optimist-international-school.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S214VVB7/Copper%20Server/1-LOPENDE%20PROJECTEN/OIS/0151-OIS19%20Word-templates/_COP%20-%20OIS/_oud/www.dutchinternationalschools.n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optimist-international-school.nl" TargetMode="External"/><Relationship Id="rId1" Type="http://schemas.openxmlformats.org/officeDocument/2006/relationships/hyperlink" Target="mailto:info@optimist-international-schoo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wblaxland\Downloads\OIS%20-%20Document_v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CZ Briefpapie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E6E99FCA4B414BBA22700246C306D8" ma:contentTypeVersion="13" ma:contentTypeDescription="Een nieuw document maken." ma:contentTypeScope="" ma:versionID="1b1f0550fd003f633ed57c423ee5ab87">
  <xsd:schema xmlns:xsd="http://www.w3.org/2001/XMLSchema" xmlns:xs="http://www.w3.org/2001/XMLSchema" xmlns:p="http://schemas.microsoft.com/office/2006/metadata/properties" xmlns:ns3="bd0235b0-cc0d-4d43-af10-e775caaa4b7f" xmlns:ns4="dc978923-c0f7-453c-870d-4e8c4f2fd573" targetNamespace="http://schemas.microsoft.com/office/2006/metadata/properties" ma:root="true" ma:fieldsID="1d99f59505dc089b2d696317dadfda8f" ns3:_="" ns4:_="">
    <xsd:import namespace="bd0235b0-cc0d-4d43-af10-e775caaa4b7f"/>
    <xsd:import namespace="dc978923-c0f7-453c-870d-4e8c4f2fd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235b0-cc0d-4d43-af10-e775caaa4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78923-c0f7-453c-870d-4e8c4f2fd57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C3B7-CA00-4F67-AE1E-D571A2F6D0E0}">
  <ds:schemaRefs>
    <ds:schemaRef ds:uri="http://schemas.microsoft.com/sharepoint/v3/contenttype/forms"/>
  </ds:schemaRefs>
</ds:datastoreItem>
</file>

<file path=customXml/itemProps2.xml><?xml version="1.0" encoding="utf-8"?>
<ds:datastoreItem xmlns:ds="http://schemas.openxmlformats.org/officeDocument/2006/customXml" ds:itemID="{E15B6A4B-A1CA-4B17-95A7-02E7B27F4271}">
  <ds:schemaRefs>
    <ds:schemaRef ds:uri="http://schemas.openxmlformats.org/package/2006/metadata/core-properties"/>
    <ds:schemaRef ds:uri="http://www.w3.org/XML/1998/namespace"/>
    <ds:schemaRef ds:uri="bd0235b0-cc0d-4d43-af10-e775caaa4b7f"/>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dc978923-c0f7-453c-870d-4e8c4f2fd573"/>
  </ds:schemaRefs>
</ds:datastoreItem>
</file>

<file path=customXml/itemProps3.xml><?xml version="1.0" encoding="utf-8"?>
<ds:datastoreItem xmlns:ds="http://schemas.openxmlformats.org/officeDocument/2006/customXml" ds:itemID="{D7BF79F7-3A97-41D8-8EB4-3F46EF902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235b0-cc0d-4d43-af10-e775caaa4b7f"/>
    <ds:schemaRef ds:uri="dc978923-c0f7-453c-870d-4e8c4f2f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2CE61-8C5E-4134-A15A-BA45DA03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OIS - Document_v1</Template>
  <TotalTime>4</TotalTime>
  <Pages>4</Pages>
  <Words>1285</Words>
  <Characters>7330</Characters>
  <Application>Microsoft Office Word</Application>
  <DocSecurity>4</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Odyssee</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van de Ven</dc:creator>
  <cp:keywords/>
  <cp:lastModifiedBy>Manon Blaxland</cp:lastModifiedBy>
  <cp:revision>2</cp:revision>
  <cp:lastPrinted>2020-03-25T12:24:00Z</cp:lastPrinted>
  <dcterms:created xsi:type="dcterms:W3CDTF">2021-03-31T10:04:00Z</dcterms:created>
  <dcterms:modified xsi:type="dcterms:W3CDTF">2021-03-31T10:04:00Z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0x010100F6E6E99FCA4B414BBA22700246C306D8</vt:lpwstr>
  </property>
</Properties>
</file>